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45" w:rsidRDefault="00F73D45" w:rsidP="00F73D45">
      <w:pPr>
        <w:rPr>
          <w:b/>
        </w:rPr>
      </w:pPr>
      <w:r>
        <w:rPr>
          <w:b/>
          <w:szCs w:val="32"/>
        </w:rPr>
        <w:t>T</w:t>
      </w:r>
      <w:r w:rsidRPr="00EC56AE">
        <w:rPr>
          <w:b/>
          <w:szCs w:val="32"/>
          <w:vertAlign w:val="superscript"/>
        </w:rPr>
        <w:t>ale</w:t>
      </w:r>
      <w:r>
        <w:rPr>
          <w:b/>
          <w:szCs w:val="32"/>
        </w:rPr>
        <w:t xml:space="preserve"> – Géographie (5)</w:t>
      </w:r>
      <w:r w:rsidR="00EC56AE">
        <w:rPr>
          <w:b/>
          <w:szCs w:val="32"/>
        </w:rPr>
        <w:t>,</w:t>
      </w:r>
      <w:r>
        <w:rPr>
          <w:b/>
          <w:szCs w:val="32"/>
        </w:rPr>
        <w:t xml:space="preserve"> </w:t>
      </w:r>
      <w:r w:rsidR="00FF48F1">
        <w:rPr>
          <w:b/>
          <w:szCs w:val="32"/>
        </w:rPr>
        <w:t xml:space="preserve">FICHES DE LECTURE - </w:t>
      </w:r>
      <w:r w:rsidRPr="00DA25BB">
        <w:rPr>
          <w:b/>
        </w:rPr>
        <w:t xml:space="preserve">Coopérations, tensions et régulation </w:t>
      </w:r>
      <w:r>
        <w:rPr>
          <w:b/>
        </w:rPr>
        <w:t>à toutes les échelles</w:t>
      </w:r>
    </w:p>
    <w:p w:rsidR="00FB1624" w:rsidRPr="00F73D45" w:rsidRDefault="00F73D45" w:rsidP="00F73D45">
      <w:pPr>
        <w:jc w:val="both"/>
        <w:rPr>
          <w:rFonts w:ascii="Times New Roman" w:hAnsi="Times New Roman" w:cs="Times New Roman"/>
          <w:sz w:val="24"/>
          <w:szCs w:val="24"/>
        </w:rPr>
      </w:pPr>
      <w:r w:rsidRPr="00F73D45">
        <w:rPr>
          <w:b/>
          <w:sz w:val="24"/>
          <w:szCs w:val="24"/>
        </w:rPr>
        <w:t>Fiche de lecture 2 :</w:t>
      </w:r>
      <w:r w:rsidRPr="00F73D45">
        <w:rPr>
          <w:rFonts w:ascii="Times New Roman" w:hAnsi="Times New Roman" w:cs="Times New Roman"/>
          <w:sz w:val="24"/>
          <w:szCs w:val="24"/>
        </w:rPr>
        <w:t xml:space="preserve"> </w:t>
      </w:r>
      <w:r w:rsidR="008143B5" w:rsidRPr="00F73D45">
        <w:rPr>
          <w:rFonts w:ascii="Times New Roman" w:hAnsi="Times New Roman" w:cs="Times New Roman"/>
          <w:sz w:val="24"/>
          <w:szCs w:val="24"/>
        </w:rPr>
        <w:t>TAILLARD Ch. (</w:t>
      </w:r>
      <w:proofErr w:type="spellStart"/>
      <w:r w:rsidR="008143B5" w:rsidRPr="00F73D45">
        <w:rPr>
          <w:rFonts w:ascii="Times New Roman" w:hAnsi="Times New Roman" w:cs="Times New Roman"/>
          <w:sz w:val="24"/>
          <w:szCs w:val="24"/>
        </w:rPr>
        <w:t>dir</w:t>
      </w:r>
      <w:proofErr w:type="spellEnd"/>
      <w:r w:rsidR="008143B5" w:rsidRPr="00F73D45">
        <w:rPr>
          <w:rFonts w:ascii="Times New Roman" w:hAnsi="Times New Roman" w:cs="Times New Roman"/>
          <w:sz w:val="24"/>
          <w:szCs w:val="24"/>
        </w:rPr>
        <w:t xml:space="preserve">.), 2004, </w:t>
      </w:r>
      <w:r w:rsidR="00380372" w:rsidRPr="00F73D45">
        <w:rPr>
          <w:rFonts w:ascii="Times New Roman" w:hAnsi="Times New Roman" w:cs="Times New Roman"/>
          <w:i/>
          <w:sz w:val="24"/>
          <w:szCs w:val="24"/>
        </w:rPr>
        <w:t>Intégrations régionales en Asie orientale</w:t>
      </w:r>
      <w:r w:rsidR="008143B5" w:rsidRPr="00F73D45">
        <w:rPr>
          <w:rFonts w:ascii="Times New Roman" w:hAnsi="Times New Roman" w:cs="Times New Roman"/>
          <w:sz w:val="24"/>
          <w:szCs w:val="24"/>
        </w:rPr>
        <w:t xml:space="preserve">, Paris, Les Indes savantes, 495 pages. </w:t>
      </w:r>
      <w:r w:rsidR="00380372" w:rsidRPr="00F73D45">
        <w:rPr>
          <w:rFonts w:ascii="Times New Roman" w:hAnsi="Times New Roman" w:cs="Times New Roman"/>
          <w:sz w:val="24"/>
          <w:szCs w:val="24"/>
        </w:rPr>
        <w:t xml:space="preserve"> </w:t>
      </w:r>
    </w:p>
    <w:p w:rsidR="008143B5" w:rsidRDefault="007F6E39" w:rsidP="008143B5">
      <w:pPr>
        <w:spacing w:after="0"/>
        <w:jc w:val="both"/>
        <w:rPr>
          <w:rFonts w:ascii="Times New Roman" w:hAnsi="Times New Roman" w:cs="Times New Roman"/>
          <w:sz w:val="24"/>
          <w:szCs w:val="28"/>
        </w:rPr>
      </w:pPr>
      <w:r>
        <w:rPr>
          <w:rFonts w:ascii="Times New Roman" w:hAnsi="Times New Roman" w:cs="Times New Roman"/>
          <w:noProof/>
          <w:sz w:val="24"/>
          <w:szCs w:val="28"/>
        </w:rPr>
        <w:pict>
          <v:shapetype id="_x0000_t202" coordsize="21600,21600" o:spt="202" path="m,l,21600r21600,l21600,xe">
            <v:stroke joinstyle="miter"/>
            <v:path gradientshapeok="t" o:connecttype="rect"/>
          </v:shapetype>
          <v:shape id="_x0000_s1026" type="#_x0000_t202" style="position:absolute;left:0;text-align:left;margin-left:.4pt;margin-top:4.35pt;width:526.4pt;height:114.75pt;z-index:251660288;mso-width-relative:margin;mso-height-relative:margin">
            <v:textbox style="mso-next-textbox:#_x0000_s1026">
              <w:txbxContent>
                <w:p w:rsidR="008143B5" w:rsidRPr="008143B5" w:rsidRDefault="008143B5" w:rsidP="008143B5">
                  <w:pPr>
                    <w:spacing w:after="0"/>
                    <w:jc w:val="both"/>
                    <w:rPr>
                      <w:rFonts w:cs="Times New Roman"/>
                      <w:color w:val="000000"/>
                      <w:sz w:val="24"/>
                      <w:szCs w:val="20"/>
                    </w:rPr>
                  </w:pPr>
                  <w:r w:rsidRPr="008143B5">
                    <w:rPr>
                      <w:rFonts w:cs="Times New Roman"/>
                      <w:iCs/>
                      <w:color w:val="000000"/>
                      <w:sz w:val="24"/>
                      <w:szCs w:val="20"/>
                    </w:rPr>
                    <w:t>Constitué en 1997</w:t>
                  </w:r>
                  <w:r w:rsidRPr="008143B5">
                    <w:rPr>
                      <w:rFonts w:cs="Times New Roman"/>
                      <w:color w:val="000000"/>
                      <w:sz w:val="24"/>
                      <w:szCs w:val="20"/>
                    </w:rPr>
                    <w:t xml:space="preserve"> à la suite de la rédaction de la </w:t>
                  </w:r>
                  <w:r w:rsidRPr="008143B5">
                    <w:rPr>
                      <w:rFonts w:cs="Times New Roman"/>
                      <w:i/>
                      <w:color w:val="000000"/>
                      <w:sz w:val="24"/>
                      <w:szCs w:val="20"/>
                    </w:rPr>
                    <w:t>Géographie Universelle</w:t>
                  </w:r>
                  <w:r w:rsidRPr="008143B5">
                    <w:rPr>
                      <w:rFonts w:cs="Times New Roman"/>
                      <w:color w:val="000000"/>
                      <w:sz w:val="24"/>
                      <w:szCs w:val="20"/>
                    </w:rPr>
                    <w:t>, le groupe NORAO (Nouvelles Organisations Régionales en Asie Orientale) réunit une quarantaine de chercheurs provenant de plusieurs champs (géographie, histoire, pol</w:t>
                  </w:r>
                  <w:r>
                    <w:rPr>
                      <w:rFonts w:cs="Times New Roman"/>
                      <w:color w:val="000000"/>
                      <w:sz w:val="24"/>
                      <w:szCs w:val="20"/>
                    </w:rPr>
                    <w:t>itologie, économie, sociologie)</w:t>
                  </w:r>
                  <w:r w:rsidRPr="008143B5">
                    <w:rPr>
                      <w:rFonts w:cs="Times New Roman"/>
                      <w:color w:val="000000"/>
                      <w:sz w:val="24"/>
                      <w:szCs w:val="20"/>
                    </w:rPr>
                    <w:t xml:space="preserve">. </w:t>
                  </w:r>
                  <w:r>
                    <w:rPr>
                      <w:rFonts w:cs="Times New Roman"/>
                      <w:color w:val="000000"/>
                      <w:sz w:val="24"/>
                      <w:szCs w:val="20"/>
                    </w:rPr>
                    <w:t xml:space="preserve">Dirigés par Ch. </w:t>
                  </w:r>
                  <w:proofErr w:type="spellStart"/>
                  <w:r>
                    <w:rPr>
                      <w:rFonts w:cs="Times New Roman"/>
                      <w:color w:val="000000"/>
                      <w:sz w:val="24"/>
                      <w:szCs w:val="20"/>
                    </w:rPr>
                    <w:t>Taillard</w:t>
                  </w:r>
                  <w:proofErr w:type="spellEnd"/>
                  <w:r>
                    <w:rPr>
                      <w:rFonts w:cs="Times New Roman"/>
                      <w:color w:val="000000"/>
                      <w:sz w:val="24"/>
                      <w:szCs w:val="20"/>
                    </w:rPr>
                    <w:t>, i</w:t>
                  </w:r>
                  <w:r w:rsidRPr="008143B5">
                    <w:rPr>
                      <w:rFonts w:cs="Times New Roman"/>
                      <w:color w:val="000000"/>
                      <w:sz w:val="24"/>
                      <w:szCs w:val="20"/>
                    </w:rPr>
                    <w:t>ls s’interrogent sur les phénomènes qui assurent l’intégration de l’Asie (régionalisation, phénomènes transfrontaliers…).</w:t>
                  </w:r>
                </w:p>
                <w:p w:rsidR="008143B5" w:rsidRPr="008143B5" w:rsidRDefault="008143B5" w:rsidP="008143B5">
                  <w:pPr>
                    <w:spacing w:after="0"/>
                    <w:jc w:val="both"/>
                    <w:rPr>
                      <w:rFonts w:cs="Times New Roman"/>
                      <w:color w:val="000000"/>
                      <w:sz w:val="24"/>
                      <w:szCs w:val="20"/>
                    </w:rPr>
                  </w:pPr>
                  <w:r w:rsidRPr="008143B5">
                    <w:rPr>
                      <w:rFonts w:cs="Times New Roman"/>
                      <w:color w:val="000000"/>
                      <w:sz w:val="24"/>
                      <w:szCs w:val="20"/>
                    </w:rPr>
                    <w:t>Le texte proposé ici est un résumé de l’introduction et de la conclusion de l’ouvrage.</w:t>
                  </w:r>
                </w:p>
                <w:p w:rsidR="008143B5" w:rsidRPr="008143B5" w:rsidRDefault="008143B5" w:rsidP="008143B5">
                  <w:pPr>
                    <w:jc w:val="both"/>
                    <w:rPr>
                      <w:rFonts w:ascii="Times New Roman" w:hAnsi="Times New Roman" w:cs="Times New Roman"/>
                      <w:color w:val="000000"/>
                      <w:szCs w:val="20"/>
                    </w:rPr>
                  </w:pPr>
                  <w:r>
                    <w:rPr>
                      <w:rFonts w:ascii="Times New Roman" w:hAnsi="Times New Roman" w:cs="Times New Roman"/>
                      <w:color w:val="000000"/>
                      <w:szCs w:val="20"/>
                    </w:rPr>
                    <w:t xml:space="preserve"> </w:t>
                  </w:r>
                </w:p>
              </w:txbxContent>
            </v:textbox>
          </v:shape>
        </w:pict>
      </w:r>
    </w:p>
    <w:p w:rsidR="008143B5" w:rsidRDefault="008143B5" w:rsidP="008C7A4C">
      <w:pPr>
        <w:spacing w:after="0"/>
        <w:jc w:val="center"/>
        <w:rPr>
          <w:rFonts w:ascii="Times New Roman" w:hAnsi="Times New Roman" w:cs="Times New Roman"/>
          <w:sz w:val="24"/>
          <w:szCs w:val="28"/>
        </w:rPr>
      </w:pPr>
    </w:p>
    <w:p w:rsidR="008C7A4C" w:rsidRDefault="008C7A4C" w:rsidP="00380372">
      <w:pPr>
        <w:jc w:val="center"/>
        <w:rPr>
          <w:rFonts w:ascii="Times New Roman" w:hAnsi="Times New Roman" w:cs="Times New Roman"/>
          <w:sz w:val="24"/>
          <w:szCs w:val="28"/>
        </w:rPr>
      </w:pPr>
    </w:p>
    <w:p w:rsidR="008143B5" w:rsidRDefault="008143B5" w:rsidP="00380372">
      <w:pPr>
        <w:jc w:val="center"/>
        <w:rPr>
          <w:rFonts w:ascii="Times New Roman" w:hAnsi="Times New Roman" w:cs="Times New Roman"/>
          <w:sz w:val="24"/>
          <w:szCs w:val="28"/>
        </w:rPr>
      </w:pPr>
    </w:p>
    <w:p w:rsidR="008143B5" w:rsidRDefault="008143B5" w:rsidP="00380372">
      <w:pPr>
        <w:jc w:val="center"/>
        <w:rPr>
          <w:rFonts w:ascii="Times New Roman" w:hAnsi="Times New Roman" w:cs="Times New Roman"/>
          <w:sz w:val="24"/>
          <w:szCs w:val="28"/>
        </w:rPr>
      </w:pPr>
    </w:p>
    <w:p w:rsidR="008143B5" w:rsidRDefault="008143B5" w:rsidP="00380372">
      <w:pPr>
        <w:spacing w:after="0"/>
        <w:rPr>
          <w:rFonts w:ascii="Times New Roman" w:hAnsi="Times New Roman" w:cs="Times New Roman"/>
          <w:sz w:val="28"/>
          <w:szCs w:val="28"/>
        </w:rPr>
      </w:pPr>
    </w:p>
    <w:p w:rsidR="008143B5" w:rsidRDefault="008143B5" w:rsidP="00380372">
      <w:pPr>
        <w:spacing w:after="0"/>
        <w:rPr>
          <w:rFonts w:ascii="Times New Roman" w:hAnsi="Times New Roman" w:cs="Times New Roman"/>
          <w:b/>
          <w:sz w:val="28"/>
          <w:szCs w:val="28"/>
        </w:rPr>
      </w:pPr>
    </w:p>
    <w:p w:rsidR="00380372" w:rsidRPr="00F73D45" w:rsidRDefault="00380372" w:rsidP="00F73D45">
      <w:pPr>
        <w:spacing w:after="0"/>
        <w:ind w:firstLine="708"/>
        <w:jc w:val="both"/>
        <w:rPr>
          <w:rFonts w:ascii="Times New Roman" w:hAnsi="Times New Roman" w:cs="Times New Roman"/>
          <w:b/>
          <w:sz w:val="24"/>
        </w:rPr>
      </w:pPr>
      <w:r w:rsidRPr="00F73D45">
        <w:rPr>
          <w:rFonts w:ascii="Times New Roman" w:hAnsi="Times New Roman" w:cs="Times New Roman"/>
          <w:b/>
          <w:sz w:val="24"/>
        </w:rPr>
        <w:t xml:space="preserve">Introduction </w:t>
      </w:r>
    </w:p>
    <w:p w:rsidR="00380372" w:rsidRPr="00F73D45" w:rsidRDefault="00380372" w:rsidP="008143B5">
      <w:pPr>
        <w:spacing w:after="0"/>
        <w:jc w:val="both"/>
        <w:rPr>
          <w:rFonts w:ascii="Times New Roman" w:hAnsi="Times New Roman" w:cs="Times New Roman"/>
          <w:b/>
        </w:rPr>
      </w:pPr>
    </w:p>
    <w:p w:rsidR="00380372" w:rsidRPr="00F73D45" w:rsidRDefault="00380372" w:rsidP="008143B5">
      <w:pPr>
        <w:spacing w:after="0"/>
        <w:jc w:val="both"/>
        <w:rPr>
          <w:rFonts w:ascii="Times New Roman" w:hAnsi="Times New Roman" w:cs="Times New Roman"/>
        </w:rPr>
      </w:pPr>
      <w:r w:rsidRPr="000420FD">
        <w:rPr>
          <w:rFonts w:ascii="Times New Roman" w:hAnsi="Times New Roman" w:cs="Times New Roman"/>
          <w:b/>
        </w:rPr>
        <w:t>Quels phénomènes unissent spatialement l’Asie orientale</w:t>
      </w:r>
      <w:r w:rsidRPr="00F73D45">
        <w:rPr>
          <w:rFonts w:ascii="Times New Roman" w:hAnsi="Times New Roman" w:cs="Times New Roman"/>
        </w:rPr>
        <w:t xml:space="preserve"> ? C’est une question récurrente qui alimente de nombreux clichés. L’Asie orientale est composée d’espaces qui ont connu de grandes et rapides mutations (voir l’essor du Japon). Cependant, ces prouesses économiques ne masquent pas les </w:t>
      </w:r>
      <w:r w:rsidRPr="000420FD">
        <w:rPr>
          <w:rFonts w:ascii="Times New Roman" w:hAnsi="Times New Roman" w:cs="Times New Roman"/>
          <w:b/>
        </w:rPr>
        <w:t>inégalités socio-spatiales</w:t>
      </w:r>
      <w:r w:rsidR="00965642" w:rsidRPr="00F73D45">
        <w:rPr>
          <w:rFonts w:ascii="Times New Roman" w:hAnsi="Times New Roman" w:cs="Times New Roman"/>
        </w:rPr>
        <w:t xml:space="preserve">. Quelles est cette Asie orientale ? Le point de vue occidental oscille généralement entre deux </w:t>
      </w:r>
      <w:r w:rsidR="003D636E" w:rsidRPr="00F73D45">
        <w:rPr>
          <w:rFonts w:ascii="Times New Roman" w:hAnsi="Times New Roman" w:cs="Times New Roman"/>
        </w:rPr>
        <w:t>extrêmes</w:t>
      </w:r>
      <w:r w:rsidR="00965642" w:rsidRPr="00F73D45">
        <w:rPr>
          <w:rFonts w:ascii="Times New Roman" w:hAnsi="Times New Roman" w:cs="Times New Roman"/>
        </w:rPr>
        <w:t xml:space="preserve"> : un orient global et indifférencié/ un espace fragmenté en nations rivales. Il faut s’efforcer de </w:t>
      </w:r>
      <w:r w:rsidR="00965642" w:rsidRPr="000420FD">
        <w:rPr>
          <w:rFonts w:ascii="Times New Roman" w:hAnsi="Times New Roman" w:cs="Times New Roman"/>
          <w:b/>
        </w:rPr>
        <w:t>chercher des dynamiques spatiales communes</w:t>
      </w:r>
      <w:r w:rsidR="00965642" w:rsidRPr="00F73D45">
        <w:rPr>
          <w:rFonts w:ascii="Times New Roman" w:hAnsi="Times New Roman" w:cs="Times New Roman"/>
        </w:rPr>
        <w:t xml:space="preserve"> (des struct</w:t>
      </w:r>
      <w:r w:rsidR="008C7A4C" w:rsidRPr="00F73D45">
        <w:rPr>
          <w:rFonts w:ascii="Times New Roman" w:hAnsi="Times New Roman" w:cs="Times New Roman"/>
        </w:rPr>
        <w:t>ures héritées toujours d’actualité</w:t>
      </w:r>
      <w:r w:rsidR="00965642" w:rsidRPr="00F73D45">
        <w:rPr>
          <w:rFonts w:ascii="Times New Roman" w:hAnsi="Times New Roman" w:cs="Times New Roman"/>
        </w:rPr>
        <w:t xml:space="preserve">, des acteurs, des activités structurantes…). </w:t>
      </w:r>
    </w:p>
    <w:p w:rsidR="008C7A4C" w:rsidRPr="000420FD" w:rsidRDefault="008C7A4C" w:rsidP="000420FD">
      <w:pPr>
        <w:spacing w:after="0"/>
        <w:jc w:val="both"/>
        <w:rPr>
          <w:rFonts w:ascii="Times New Roman" w:hAnsi="Times New Roman" w:cs="Times New Roman"/>
        </w:rPr>
      </w:pPr>
    </w:p>
    <w:p w:rsidR="008C7A4C" w:rsidRPr="00F73D45" w:rsidRDefault="000420FD" w:rsidP="008143B5">
      <w:pPr>
        <w:spacing w:after="0"/>
        <w:jc w:val="both"/>
        <w:rPr>
          <w:rFonts w:ascii="Times New Roman" w:hAnsi="Times New Roman" w:cs="Times New Roman"/>
        </w:rPr>
      </w:pPr>
      <w:r w:rsidRPr="000420FD">
        <w:rPr>
          <w:rFonts w:ascii="Times New Roman" w:hAnsi="Times New Roman" w:cs="Times New Roman"/>
          <w:b/>
        </w:rPr>
        <w:t>La régionalisation</w:t>
      </w:r>
      <w:r>
        <w:rPr>
          <w:rFonts w:ascii="Times New Roman" w:hAnsi="Times New Roman" w:cs="Times New Roman"/>
        </w:rPr>
        <w:t xml:space="preserve"> désigne</w:t>
      </w:r>
      <w:r w:rsidR="00901C6D" w:rsidRPr="00F73D45">
        <w:rPr>
          <w:rFonts w:ascii="Times New Roman" w:hAnsi="Times New Roman" w:cs="Times New Roman"/>
        </w:rPr>
        <w:t xml:space="preserve"> un processus d’organisation politique et économique sur une portion de l’espace. On peut d’ores et déjà opposer le régionalisme ouvert et souple de l’Asie orientale au régionalisme rigide de l’Europe.</w:t>
      </w:r>
    </w:p>
    <w:p w:rsidR="008C7A4C" w:rsidRPr="00F73D45" w:rsidRDefault="00901C6D" w:rsidP="008143B5">
      <w:pPr>
        <w:spacing w:after="0"/>
        <w:jc w:val="both"/>
        <w:rPr>
          <w:rFonts w:ascii="Times New Roman" w:hAnsi="Times New Roman" w:cs="Times New Roman"/>
        </w:rPr>
      </w:pPr>
      <w:r w:rsidRPr="00F73D45">
        <w:rPr>
          <w:rFonts w:ascii="Times New Roman" w:hAnsi="Times New Roman" w:cs="Times New Roman"/>
        </w:rPr>
        <w:t xml:space="preserve">Quelle est la place des Etats-nations </w:t>
      </w:r>
      <w:r w:rsidR="000420FD">
        <w:rPr>
          <w:rFonts w:ascii="Times New Roman" w:hAnsi="Times New Roman" w:cs="Times New Roman"/>
        </w:rPr>
        <w:t>asiatiques dans la structuration d’espaces d’envergures régionales</w:t>
      </w:r>
      <w:r w:rsidRPr="00F73D45">
        <w:rPr>
          <w:rFonts w:ascii="Times New Roman" w:hAnsi="Times New Roman" w:cs="Times New Roman"/>
        </w:rPr>
        <w:t xml:space="preserve"> ? </w:t>
      </w:r>
    </w:p>
    <w:p w:rsidR="008C7A4C" w:rsidRPr="00F73D45" w:rsidRDefault="00901C6D" w:rsidP="008143B5">
      <w:pPr>
        <w:spacing w:after="0"/>
        <w:jc w:val="both"/>
        <w:rPr>
          <w:rFonts w:ascii="Times New Roman" w:hAnsi="Times New Roman" w:cs="Times New Roman"/>
        </w:rPr>
      </w:pPr>
      <w:r w:rsidRPr="00F73D45">
        <w:rPr>
          <w:rFonts w:ascii="Times New Roman" w:hAnsi="Times New Roman" w:cs="Times New Roman"/>
        </w:rPr>
        <w:t>Le concept de régionalisation appelle celui d’</w:t>
      </w:r>
      <w:r w:rsidRPr="00F73D45">
        <w:rPr>
          <w:rFonts w:ascii="Times New Roman" w:hAnsi="Times New Roman" w:cs="Times New Roman"/>
          <w:b/>
        </w:rPr>
        <w:t>intégration</w:t>
      </w:r>
      <w:r w:rsidRPr="00F73D45">
        <w:rPr>
          <w:rFonts w:ascii="Times New Roman" w:hAnsi="Times New Roman" w:cs="Times New Roman"/>
        </w:rPr>
        <w:t> : des espaces</w:t>
      </w:r>
      <w:r w:rsidR="008C7A4C" w:rsidRPr="00F73D45">
        <w:rPr>
          <w:rFonts w:ascii="Times New Roman" w:hAnsi="Times New Roman" w:cs="Times New Roman"/>
        </w:rPr>
        <w:t xml:space="preserve"> et des économies sont imbriqué</w:t>
      </w:r>
      <w:r w:rsidRPr="00F73D45">
        <w:rPr>
          <w:rFonts w:ascii="Times New Roman" w:hAnsi="Times New Roman" w:cs="Times New Roman"/>
        </w:rPr>
        <w:t>s et participent à la réalisation d’une région spécifique.</w:t>
      </w:r>
    </w:p>
    <w:p w:rsidR="00965642" w:rsidRPr="00F73D45" w:rsidRDefault="00901C6D" w:rsidP="008143B5">
      <w:pPr>
        <w:spacing w:after="0"/>
        <w:jc w:val="both"/>
        <w:rPr>
          <w:rFonts w:ascii="Times New Roman" w:hAnsi="Times New Roman" w:cs="Times New Roman"/>
        </w:rPr>
      </w:pPr>
      <w:r w:rsidRPr="00F73D45">
        <w:rPr>
          <w:rFonts w:ascii="Times New Roman" w:hAnsi="Times New Roman" w:cs="Times New Roman"/>
        </w:rPr>
        <w:t xml:space="preserve">Voir citation de B. Badie in </w:t>
      </w:r>
      <w:r w:rsidRPr="00F73D45">
        <w:rPr>
          <w:rFonts w:ascii="Times New Roman" w:hAnsi="Times New Roman" w:cs="Times New Roman"/>
          <w:i/>
        </w:rPr>
        <w:t>Le retournement du monde</w:t>
      </w:r>
      <w:r w:rsidRPr="00F73D45">
        <w:rPr>
          <w:rFonts w:ascii="Times New Roman" w:hAnsi="Times New Roman" w:cs="Times New Roman"/>
        </w:rPr>
        <w:t xml:space="preserve"> (1999) « la dialectique de l’intégration/ exclusion n’exprime plus seulement une rupture Nord/Sud, elle traduit une fracture traversant toutes les sociétés, y compris celle des pays industrialisés ».</w:t>
      </w:r>
      <w:r w:rsidR="000420FD">
        <w:rPr>
          <w:rFonts w:ascii="Times New Roman" w:hAnsi="Times New Roman" w:cs="Times New Roman"/>
        </w:rPr>
        <w:t xml:space="preserve"> </w:t>
      </w:r>
      <w:r w:rsidRPr="00F73D45">
        <w:rPr>
          <w:rFonts w:ascii="Times New Roman" w:hAnsi="Times New Roman" w:cs="Times New Roman"/>
        </w:rPr>
        <w:t>Soit exprimée ici l’idée d’</w:t>
      </w:r>
      <w:r w:rsidRPr="00F73D45">
        <w:rPr>
          <w:rFonts w:ascii="Times New Roman" w:hAnsi="Times New Roman" w:cs="Times New Roman"/>
          <w:b/>
        </w:rPr>
        <w:t xml:space="preserve">un différentiel d’intégration </w:t>
      </w:r>
      <w:r w:rsidRPr="00F73D45">
        <w:rPr>
          <w:rFonts w:ascii="Times New Roman" w:hAnsi="Times New Roman" w:cs="Times New Roman"/>
        </w:rPr>
        <w:t xml:space="preserve">en Asie orientale. </w:t>
      </w:r>
    </w:p>
    <w:p w:rsidR="008C7A4C" w:rsidRPr="00F73D45" w:rsidRDefault="002A6793" w:rsidP="008143B5">
      <w:pPr>
        <w:spacing w:after="0"/>
        <w:jc w:val="both"/>
        <w:rPr>
          <w:rFonts w:ascii="Times New Roman" w:hAnsi="Times New Roman" w:cs="Times New Roman"/>
        </w:rPr>
      </w:pPr>
      <w:r w:rsidRPr="00F73D45">
        <w:rPr>
          <w:rFonts w:ascii="Times New Roman" w:hAnsi="Times New Roman" w:cs="Times New Roman"/>
        </w:rPr>
        <w:t xml:space="preserve">La régionalisation définit la remodélisation des économies et des relations internationales à l’échelle continentale mais sur la base des Etats qui conservent une souveraineté. L’intégration économique est une mise en réseau de la production selon une division internationale du travail (enjeu du </w:t>
      </w:r>
      <w:r w:rsidR="00EF217E" w:rsidRPr="00F73D45">
        <w:rPr>
          <w:rFonts w:ascii="Times New Roman" w:hAnsi="Times New Roman" w:cs="Times New Roman"/>
        </w:rPr>
        <w:t>libre-échange</w:t>
      </w:r>
      <w:r w:rsidRPr="00F73D45">
        <w:rPr>
          <w:rFonts w:ascii="Times New Roman" w:hAnsi="Times New Roman" w:cs="Times New Roman"/>
        </w:rPr>
        <w:t>/ du contrôle des flux migratoires). Confrontation d’</w:t>
      </w:r>
      <w:r w:rsidRPr="000420FD">
        <w:rPr>
          <w:rFonts w:ascii="Times New Roman" w:hAnsi="Times New Roman" w:cs="Times New Roman"/>
          <w:b/>
        </w:rPr>
        <w:t xml:space="preserve">une régionalisation voulue par le haut </w:t>
      </w:r>
      <w:r w:rsidRPr="00F73D45">
        <w:rPr>
          <w:rFonts w:ascii="Times New Roman" w:hAnsi="Times New Roman" w:cs="Times New Roman"/>
        </w:rPr>
        <w:t xml:space="preserve">face à </w:t>
      </w:r>
      <w:r w:rsidRPr="000420FD">
        <w:rPr>
          <w:rFonts w:ascii="Times New Roman" w:hAnsi="Times New Roman" w:cs="Times New Roman"/>
          <w:b/>
        </w:rPr>
        <w:t>une recomposition pratique des territoires par le bas</w:t>
      </w:r>
      <w:r w:rsidRPr="00F73D45">
        <w:rPr>
          <w:rFonts w:ascii="Times New Roman" w:hAnsi="Times New Roman" w:cs="Times New Roman"/>
        </w:rPr>
        <w:t xml:space="preserve"> (irrédentismes régionaux, métropolisation, réseaux marchands</w:t>
      </w:r>
      <w:r w:rsidR="000420FD">
        <w:rPr>
          <w:rFonts w:ascii="Times New Roman" w:hAnsi="Times New Roman" w:cs="Times New Roman"/>
        </w:rPr>
        <w:t xml:space="preserve"> transfrontaliers ou transnationaux</w:t>
      </w:r>
      <w:r w:rsidRPr="00F73D45">
        <w:rPr>
          <w:rFonts w:ascii="Times New Roman" w:hAnsi="Times New Roman" w:cs="Times New Roman"/>
        </w:rPr>
        <w:t>…).</w:t>
      </w:r>
    </w:p>
    <w:p w:rsidR="00EF217E" w:rsidRPr="00F73D45" w:rsidRDefault="00EF217E" w:rsidP="008143B5">
      <w:pPr>
        <w:spacing w:after="0"/>
        <w:jc w:val="both"/>
        <w:rPr>
          <w:rFonts w:ascii="Times New Roman" w:hAnsi="Times New Roman" w:cs="Times New Roman"/>
          <w:b/>
        </w:rPr>
      </w:pPr>
    </w:p>
    <w:p w:rsidR="008C7A4C" w:rsidRPr="00F73D45" w:rsidRDefault="00EF217E" w:rsidP="008143B5">
      <w:pPr>
        <w:spacing w:after="0"/>
        <w:jc w:val="both"/>
        <w:rPr>
          <w:rFonts w:ascii="Times New Roman" w:hAnsi="Times New Roman" w:cs="Times New Roman"/>
        </w:rPr>
      </w:pPr>
      <w:r w:rsidRPr="00F73D45">
        <w:rPr>
          <w:rFonts w:ascii="Times New Roman" w:hAnsi="Times New Roman" w:cs="Times New Roman"/>
        </w:rPr>
        <w:t>Tout développement économique s’accompagne de la diffusion d’un système de valeurs qui le légitime. Idée des « </w:t>
      </w:r>
      <w:r w:rsidRPr="00FA6EEF">
        <w:rPr>
          <w:rFonts w:ascii="Times New Roman" w:hAnsi="Times New Roman" w:cs="Times New Roman"/>
          <w:b/>
        </w:rPr>
        <w:t>valeurs asiatiques</w:t>
      </w:r>
      <w:r w:rsidRPr="00F73D45">
        <w:rPr>
          <w:rFonts w:ascii="Times New Roman" w:hAnsi="Times New Roman" w:cs="Times New Roman"/>
        </w:rPr>
        <w:t xml:space="preserve"> » : un certain particularisme asiatique permettrait le succès économique. Ces valeurs expriment un écart par rapport au modèle occidental (quelle place pour la démocratie et les droits de l’homme ?). Il s’agit d’un asiatisme qui se base sur une double unicité : </w:t>
      </w:r>
      <w:r w:rsidRPr="00FA6EEF">
        <w:rPr>
          <w:rFonts w:ascii="Times New Roman" w:hAnsi="Times New Roman" w:cs="Times New Roman"/>
          <w:b/>
        </w:rPr>
        <w:t>unité culturelle de l’Asie et unité géopolitique de l’Asie</w:t>
      </w:r>
      <w:r w:rsidRPr="00F73D45">
        <w:rPr>
          <w:rFonts w:ascii="Times New Roman" w:hAnsi="Times New Roman" w:cs="Times New Roman"/>
        </w:rPr>
        <w:t>. Cette idéologie a muri pendant l’ère Meiji au Japon (en réact</w:t>
      </w:r>
      <w:r w:rsidR="000420FD">
        <w:rPr>
          <w:rFonts w:ascii="Times New Roman" w:hAnsi="Times New Roman" w:cs="Times New Roman"/>
        </w:rPr>
        <w:t>ion à l’impérialisme occidental</w:t>
      </w:r>
      <w:r w:rsidR="002A435D" w:rsidRPr="00F73D45">
        <w:rPr>
          <w:rFonts w:ascii="Times New Roman" w:hAnsi="Times New Roman" w:cs="Times New Roman"/>
        </w:rPr>
        <w:t>).</w:t>
      </w:r>
    </w:p>
    <w:p w:rsidR="008C7A4C" w:rsidRPr="00F73D45" w:rsidRDefault="002A435D" w:rsidP="008143B5">
      <w:pPr>
        <w:spacing w:after="0"/>
        <w:jc w:val="both"/>
        <w:rPr>
          <w:rFonts w:ascii="Times New Roman" w:hAnsi="Times New Roman" w:cs="Times New Roman"/>
        </w:rPr>
      </w:pPr>
      <w:r w:rsidRPr="00F73D45">
        <w:rPr>
          <w:rFonts w:ascii="Times New Roman" w:hAnsi="Times New Roman" w:cs="Times New Roman"/>
        </w:rPr>
        <w:t>Cette idée trouve un second souffle avec les élites des NPIA (Singapour et Malaisie). Est-ce un outil de paix sociale interne ou une affirmation idéologique forte lancée à la face du monde ? Quelle est la force de cette idéologie face à l’</w:t>
      </w:r>
      <w:r w:rsidR="008C7A4C" w:rsidRPr="00F73D45">
        <w:rPr>
          <w:rFonts w:ascii="Times New Roman" w:hAnsi="Times New Roman" w:cs="Times New Roman"/>
        </w:rPr>
        <w:t>hégémonie</w:t>
      </w:r>
      <w:r w:rsidRPr="00F73D45">
        <w:rPr>
          <w:rFonts w:ascii="Times New Roman" w:hAnsi="Times New Roman" w:cs="Times New Roman"/>
        </w:rPr>
        <w:t xml:space="preserve"> américaine? Quelle est la véritable place pour les cultures traditionnelles ? </w:t>
      </w:r>
    </w:p>
    <w:p w:rsidR="00FA6EEF" w:rsidRDefault="00FA6EEF" w:rsidP="008143B5">
      <w:pPr>
        <w:spacing w:after="0"/>
        <w:jc w:val="both"/>
        <w:rPr>
          <w:rFonts w:ascii="Times New Roman" w:hAnsi="Times New Roman" w:cs="Times New Roman"/>
          <w:b/>
        </w:rPr>
      </w:pPr>
      <w:r>
        <w:rPr>
          <w:rFonts w:ascii="Times New Roman" w:hAnsi="Times New Roman" w:cs="Times New Roman"/>
          <w:b/>
        </w:rPr>
        <w:t>Cependant, concrètement l’Asie :</w:t>
      </w:r>
    </w:p>
    <w:p w:rsidR="002A435D" w:rsidRPr="00F73D45" w:rsidRDefault="00FA6EEF" w:rsidP="008143B5">
      <w:pPr>
        <w:pStyle w:val="Paragraphedeliste"/>
        <w:numPr>
          <w:ilvl w:val="0"/>
          <w:numId w:val="4"/>
        </w:numPr>
        <w:spacing w:after="0"/>
        <w:jc w:val="both"/>
        <w:rPr>
          <w:rFonts w:ascii="Times New Roman" w:hAnsi="Times New Roman" w:cs="Times New Roman"/>
        </w:rPr>
      </w:pPr>
      <w:r>
        <w:rPr>
          <w:rFonts w:ascii="Times New Roman" w:hAnsi="Times New Roman" w:cs="Times New Roman"/>
        </w:rPr>
        <w:t>Est le d</w:t>
      </w:r>
      <w:r w:rsidR="002A435D" w:rsidRPr="00F73D45">
        <w:rPr>
          <w:rFonts w:ascii="Times New Roman" w:hAnsi="Times New Roman" w:cs="Times New Roman"/>
        </w:rPr>
        <w:t>ernier bastion de la guerre froide (ruptures territoriales, socialisme, présence américaine…)</w:t>
      </w:r>
    </w:p>
    <w:p w:rsidR="002A435D" w:rsidRPr="00F73D45" w:rsidRDefault="00FA6EEF" w:rsidP="008143B5">
      <w:pPr>
        <w:pStyle w:val="Paragraphedeliste"/>
        <w:numPr>
          <w:ilvl w:val="0"/>
          <w:numId w:val="4"/>
        </w:numPr>
        <w:spacing w:after="0"/>
        <w:jc w:val="both"/>
        <w:rPr>
          <w:rFonts w:ascii="Times New Roman" w:hAnsi="Times New Roman" w:cs="Times New Roman"/>
        </w:rPr>
      </w:pPr>
      <w:r>
        <w:rPr>
          <w:rFonts w:ascii="Times New Roman" w:hAnsi="Times New Roman" w:cs="Times New Roman"/>
        </w:rPr>
        <w:t xml:space="preserve">Connaît des </w:t>
      </w:r>
      <w:r w:rsidR="002A435D" w:rsidRPr="00F73D45">
        <w:rPr>
          <w:rFonts w:ascii="Times New Roman" w:hAnsi="Times New Roman" w:cs="Times New Roman"/>
        </w:rPr>
        <w:t xml:space="preserve">concurrences multiples (mais pour le moment aucun mouvement sécessionniste n’a abouti). </w:t>
      </w:r>
    </w:p>
    <w:p w:rsidR="007D2990" w:rsidRPr="00FA6EEF" w:rsidRDefault="00FA6EEF" w:rsidP="008143B5">
      <w:pPr>
        <w:pStyle w:val="Paragraphedeliste"/>
        <w:numPr>
          <w:ilvl w:val="0"/>
          <w:numId w:val="4"/>
        </w:numPr>
        <w:spacing w:after="0"/>
        <w:jc w:val="both"/>
        <w:rPr>
          <w:rFonts w:ascii="Times New Roman" w:hAnsi="Times New Roman" w:cs="Times New Roman"/>
        </w:rPr>
      </w:pPr>
      <w:r>
        <w:rPr>
          <w:rFonts w:ascii="Times New Roman" w:hAnsi="Times New Roman" w:cs="Times New Roman"/>
        </w:rPr>
        <w:t>Fait face à des p</w:t>
      </w:r>
      <w:r w:rsidR="002A435D" w:rsidRPr="00F73D45">
        <w:rPr>
          <w:rFonts w:ascii="Times New Roman" w:hAnsi="Times New Roman" w:cs="Times New Roman"/>
        </w:rPr>
        <w:t>roblèmes dans la délimitation des espaces maritimes (enjeu du statut archipélagique de l’Indonésie face aux multiples velléités).</w:t>
      </w:r>
    </w:p>
    <w:p w:rsidR="007D2990" w:rsidRPr="00F73D45" w:rsidRDefault="007D2990" w:rsidP="00F73D45">
      <w:pPr>
        <w:spacing w:after="0"/>
        <w:ind w:firstLine="708"/>
        <w:jc w:val="both"/>
        <w:rPr>
          <w:rFonts w:ascii="Times New Roman" w:hAnsi="Times New Roman" w:cs="Times New Roman"/>
          <w:b/>
          <w:sz w:val="24"/>
        </w:rPr>
      </w:pPr>
      <w:r w:rsidRPr="00F73D45">
        <w:rPr>
          <w:rFonts w:ascii="Times New Roman" w:hAnsi="Times New Roman" w:cs="Times New Roman"/>
          <w:b/>
          <w:sz w:val="24"/>
        </w:rPr>
        <w:lastRenderedPageBreak/>
        <w:t>Conclusion</w:t>
      </w:r>
    </w:p>
    <w:p w:rsidR="00F73D45" w:rsidRPr="00F73D45" w:rsidRDefault="00F73D45" w:rsidP="008143B5">
      <w:pPr>
        <w:spacing w:after="0"/>
        <w:jc w:val="both"/>
        <w:rPr>
          <w:rFonts w:ascii="Times New Roman" w:hAnsi="Times New Roman" w:cs="Times New Roman"/>
          <w:b/>
        </w:rPr>
      </w:pPr>
    </w:p>
    <w:p w:rsidR="008C7A4C" w:rsidRPr="00F73D45" w:rsidRDefault="004C3AC2" w:rsidP="008143B5">
      <w:pPr>
        <w:spacing w:after="0"/>
        <w:jc w:val="both"/>
        <w:rPr>
          <w:rFonts w:ascii="Times New Roman" w:hAnsi="Times New Roman" w:cs="Times New Roman"/>
        </w:rPr>
      </w:pPr>
      <w:r w:rsidRPr="00F73D45">
        <w:rPr>
          <w:rFonts w:ascii="Times New Roman" w:hAnsi="Times New Roman" w:cs="Times New Roman"/>
        </w:rPr>
        <w:t>Cet ouvrage se veut une approche complémentaire à la G</w:t>
      </w:r>
      <w:r w:rsidR="008C7A4C" w:rsidRPr="00F73D45">
        <w:rPr>
          <w:rFonts w:ascii="Times New Roman" w:hAnsi="Times New Roman" w:cs="Times New Roman"/>
        </w:rPr>
        <w:t xml:space="preserve">éographie </w:t>
      </w:r>
      <w:r w:rsidRPr="00F73D45">
        <w:rPr>
          <w:rFonts w:ascii="Times New Roman" w:hAnsi="Times New Roman" w:cs="Times New Roman"/>
        </w:rPr>
        <w:t>U</w:t>
      </w:r>
      <w:r w:rsidR="008C7A4C" w:rsidRPr="00F73D45">
        <w:rPr>
          <w:rFonts w:ascii="Times New Roman" w:hAnsi="Times New Roman" w:cs="Times New Roman"/>
        </w:rPr>
        <w:t>niverselle</w:t>
      </w:r>
      <w:r w:rsidRPr="00F73D45">
        <w:rPr>
          <w:rFonts w:ascii="Times New Roman" w:hAnsi="Times New Roman" w:cs="Times New Roman"/>
        </w:rPr>
        <w:t>, il s’agit ici d’</w:t>
      </w:r>
      <w:r w:rsidRPr="00F73D45">
        <w:rPr>
          <w:rFonts w:ascii="Times New Roman" w:hAnsi="Times New Roman" w:cs="Times New Roman"/>
          <w:b/>
        </w:rPr>
        <w:t xml:space="preserve">étudier les dynamiques supranationales : la mondialisation et la régionalisation. </w:t>
      </w:r>
      <w:r w:rsidRPr="00F73D45">
        <w:rPr>
          <w:rFonts w:ascii="Times New Roman" w:hAnsi="Times New Roman" w:cs="Times New Roman"/>
        </w:rPr>
        <w:t xml:space="preserve">La région est ici prise dans son sens anglo-saxon. </w:t>
      </w:r>
      <w:r w:rsidRPr="00CB6198">
        <w:rPr>
          <w:rFonts w:ascii="Times New Roman" w:hAnsi="Times New Roman" w:cs="Times New Roman"/>
          <w:b/>
        </w:rPr>
        <w:t>L’intégration régionale en Asie orientale est moins politique qu’économique et spatiale</w:t>
      </w:r>
      <w:r w:rsidRPr="00F73D45">
        <w:rPr>
          <w:rFonts w:ascii="Times New Roman" w:hAnsi="Times New Roman" w:cs="Times New Roman"/>
        </w:rPr>
        <w:t xml:space="preserve">. L’ASEAN est la seule organisation supranationale mais elle ne rassemble que les pays d’Asie du sud-est. Il y a quelques coopérations ponctuelles initiées à la suite de la crise asiatique de </w:t>
      </w:r>
      <w:r w:rsidR="008C7A4C" w:rsidRPr="00F73D45">
        <w:rPr>
          <w:rFonts w:ascii="Times New Roman" w:hAnsi="Times New Roman" w:cs="Times New Roman"/>
        </w:rPr>
        <w:t>19</w:t>
      </w:r>
      <w:r w:rsidRPr="00F73D45">
        <w:rPr>
          <w:rFonts w:ascii="Times New Roman" w:hAnsi="Times New Roman" w:cs="Times New Roman"/>
        </w:rPr>
        <w:t>97 ; la construction est en devenir et ne constitue pas encore l’élément moteur du processus d’intégration régionale en cours.</w:t>
      </w:r>
    </w:p>
    <w:p w:rsidR="004C3AC2" w:rsidRPr="00F73D45" w:rsidRDefault="004C3AC2" w:rsidP="008143B5">
      <w:pPr>
        <w:spacing w:after="0"/>
        <w:jc w:val="both"/>
        <w:rPr>
          <w:rFonts w:ascii="Times New Roman" w:hAnsi="Times New Roman" w:cs="Times New Roman"/>
        </w:rPr>
      </w:pPr>
      <w:r w:rsidRPr="00F73D45">
        <w:rPr>
          <w:rFonts w:ascii="Times New Roman" w:hAnsi="Times New Roman" w:cs="Times New Roman"/>
        </w:rPr>
        <w:t xml:space="preserve">Au niveau économique : dépendance commerciale, division du travail, places boursières en lien… logiques de réseaux qui se combinent aux coopérations transfrontalières et transnationales. </w:t>
      </w:r>
    </w:p>
    <w:p w:rsidR="004C3AC2" w:rsidRPr="00F73D45" w:rsidRDefault="004C3AC2" w:rsidP="008143B5">
      <w:pPr>
        <w:spacing w:after="0"/>
        <w:jc w:val="both"/>
        <w:rPr>
          <w:rFonts w:ascii="Times New Roman" w:hAnsi="Times New Roman" w:cs="Times New Roman"/>
        </w:rPr>
      </w:pPr>
    </w:p>
    <w:p w:rsidR="00CB6198" w:rsidRPr="00CB6198" w:rsidRDefault="004C3AC2" w:rsidP="00CB6198">
      <w:pPr>
        <w:spacing w:after="0"/>
        <w:jc w:val="both"/>
        <w:rPr>
          <w:rFonts w:ascii="Times New Roman" w:hAnsi="Times New Roman" w:cs="Times New Roman"/>
        </w:rPr>
      </w:pPr>
      <w:r w:rsidRPr="00CB6198">
        <w:rPr>
          <w:rFonts w:ascii="Times New Roman" w:hAnsi="Times New Roman" w:cs="Times New Roman"/>
          <w:b/>
        </w:rPr>
        <w:t>L’intégration régionale</w:t>
      </w:r>
      <w:r w:rsidRPr="00F73D45">
        <w:rPr>
          <w:rFonts w:ascii="Times New Roman" w:hAnsi="Times New Roman" w:cs="Times New Roman"/>
        </w:rPr>
        <w:t xml:space="preserve"> se fait par le biais des </w:t>
      </w:r>
      <w:r w:rsidRPr="00CB6198">
        <w:rPr>
          <w:rFonts w:ascii="Times New Roman" w:hAnsi="Times New Roman" w:cs="Times New Roman"/>
          <w:b/>
        </w:rPr>
        <w:t>réseaux de communication</w:t>
      </w:r>
      <w:r w:rsidRPr="00F73D45">
        <w:rPr>
          <w:rFonts w:ascii="Times New Roman" w:hAnsi="Times New Roman" w:cs="Times New Roman"/>
        </w:rPr>
        <w:t>. Les axes sont anciens (en particulier les routes maritimes) mais les conditions modernes de navigation et les nouvelles contraintes politiques</w:t>
      </w:r>
      <w:r w:rsidR="00A331C9" w:rsidRPr="00F73D45">
        <w:rPr>
          <w:rFonts w:ascii="Times New Roman" w:hAnsi="Times New Roman" w:cs="Times New Roman"/>
        </w:rPr>
        <w:t xml:space="preserve"> modifient leur usage. </w:t>
      </w:r>
      <w:r w:rsidR="00CB6198">
        <w:rPr>
          <w:rFonts w:ascii="Times New Roman" w:hAnsi="Times New Roman" w:cs="Times New Roman"/>
        </w:rPr>
        <w:t>Les éléments structurants sont :</w:t>
      </w:r>
    </w:p>
    <w:p w:rsidR="00A331C9" w:rsidRPr="00F73D45" w:rsidRDefault="00A331C9" w:rsidP="008143B5">
      <w:pPr>
        <w:pStyle w:val="Paragraphedeliste"/>
        <w:numPr>
          <w:ilvl w:val="0"/>
          <w:numId w:val="4"/>
        </w:numPr>
        <w:spacing w:after="0"/>
        <w:jc w:val="both"/>
        <w:rPr>
          <w:rFonts w:ascii="Times New Roman" w:hAnsi="Times New Roman" w:cs="Times New Roman"/>
        </w:rPr>
      </w:pPr>
      <w:r w:rsidRPr="00F73D45">
        <w:rPr>
          <w:rFonts w:ascii="Times New Roman" w:hAnsi="Times New Roman" w:cs="Times New Roman"/>
        </w:rPr>
        <w:t xml:space="preserve">Deux extrémités, deux portes d’entrée : le détroit du Japon et le détroit de Malacca. </w:t>
      </w:r>
    </w:p>
    <w:p w:rsidR="00CB6198" w:rsidRPr="00CB6198" w:rsidRDefault="00A331C9" w:rsidP="00CB6198">
      <w:pPr>
        <w:pStyle w:val="Paragraphedeliste"/>
        <w:numPr>
          <w:ilvl w:val="0"/>
          <w:numId w:val="4"/>
        </w:numPr>
        <w:spacing w:after="0"/>
        <w:jc w:val="both"/>
        <w:rPr>
          <w:rFonts w:ascii="Times New Roman" w:hAnsi="Times New Roman" w:cs="Times New Roman"/>
          <w:u w:val="single"/>
        </w:rPr>
      </w:pPr>
      <w:r w:rsidRPr="00CB6198">
        <w:rPr>
          <w:rFonts w:ascii="Times New Roman" w:hAnsi="Times New Roman" w:cs="Times New Roman"/>
        </w:rPr>
        <w:t xml:space="preserve">Des nœuds : anciens comptoirs coloniaux, </w:t>
      </w:r>
      <w:r w:rsidR="00BD55BD" w:rsidRPr="00CB6198">
        <w:rPr>
          <w:rFonts w:ascii="Times New Roman" w:hAnsi="Times New Roman" w:cs="Times New Roman"/>
        </w:rPr>
        <w:t>entrepôts</w:t>
      </w:r>
      <w:r w:rsidRPr="00CB6198">
        <w:rPr>
          <w:rFonts w:ascii="Times New Roman" w:hAnsi="Times New Roman" w:cs="Times New Roman"/>
        </w:rPr>
        <w:t xml:space="preserve"> industriels (ports), et </w:t>
      </w:r>
      <w:r w:rsidR="00BD55BD" w:rsidRPr="00CB6198">
        <w:rPr>
          <w:rFonts w:ascii="Times New Roman" w:hAnsi="Times New Roman" w:cs="Times New Roman"/>
        </w:rPr>
        <w:t>actuellement</w:t>
      </w:r>
      <w:r w:rsidR="00CB6198" w:rsidRPr="00CB6198">
        <w:rPr>
          <w:rFonts w:ascii="Times New Roman" w:hAnsi="Times New Roman" w:cs="Times New Roman"/>
        </w:rPr>
        <w:t xml:space="preserve"> </w:t>
      </w:r>
      <w:r w:rsidR="00BD55BD" w:rsidRPr="00CB6198">
        <w:rPr>
          <w:rFonts w:ascii="Times New Roman" w:hAnsi="Times New Roman" w:cs="Times New Roman"/>
        </w:rPr>
        <w:t>plateforme</w:t>
      </w:r>
      <w:r w:rsidRPr="00CB6198">
        <w:rPr>
          <w:rFonts w:ascii="Times New Roman" w:hAnsi="Times New Roman" w:cs="Times New Roman"/>
        </w:rPr>
        <w:t xml:space="preserve"> logistique dans la dynamique de tertiarisation de l’économie. </w:t>
      </w:r>
      <w:r w:rsidRPr="00CB6198">
        <w:rPr>
          <w:rFonts w:ascii="Times New Roman" w:hAnsi="Times New Roman" w:cs="Times New Roman"/>
          <w:b/>
        </w:rPr>
        <w:t>Hong Kong</w:t>
      </w:r>
      <w:r w:rsidRPr="00CB6198">
        <w:rPr>
          <w:rFonts w:ascii="Times New Roman" w:hAnsi="Times New Roman" w:cs="Times New Roman"/>
        </w:rPr>
        <w:t xml:space="preserve"> est un centre stratégique (mais aussi </w:t>
      </w:r>
      <w:r w:rsidRPr="00CB6198">
        <w:rPr>
          <w:rFonts w:ascii="Times New Roman" w:hAnsi="Times New Roman" w:cs="Times New Roman"/>
          <w:b/>
        </w:rPr>
        <w:t>Singapour</w:t>
      </w:r>
      <w:r w:rsidRPr="00CB6198">
        <w:rPr>
          <w:rFonts w:ascii="Times New Roman" w:hAnsi="Times New Roman" w:cs="Times New Roman"/>
        </w:rPr>
        <w:t xml:space="preserve">). </w:t>
      </w:r>
    </w:p>
    <w:p w:rsidR="00A331C9" w:rsidRPr="00CB6198" w:rsidRDefault="00A331C9" w:rsidP="00CB6198">
      <w:pPr>
        <w:pStyle w:val="Paragraphedeliste"/>
        <w:numPr>
          <w:ilvl w:val="0"/>
          <w:numId w:val="4"/>
        </w:numPr>
        <w:spacing w:after="0"/>
        <w:jc w:val="both"/>
        <w:rPr>
          <w:rFonts w:ascii="Times New Roman" w:hAnsi="Times New Roman" w:cs="Times New Roman"/>
          <w:u w:val="single"/>
        </w:rPr>
      </w:pPr>
      <w:r w:rsidRPr="00CB6198">
        <w:rPr>
          <w:rFonts w:ascii="Times New Roman" w:hAnsi="Times New Roman" w:cs="Times New Roman"/>
        </w:rPr>
        <w:t xml:space="preserve">Complexification et développement des trois pôles principaux : formation de la mégalopole japonaise, de couloirs urbains, de doublets urbains (Séoul et Pusan en Corée du Sud : un centre administratif et un port). </w:t>
      </w:r>
    </w:p>
    <w:p w:rsidR="00A331C9" w:rsidRPr="00CB6198" w:rsidRDefault="00A331C9" w:rsidP="008143B5">
      <w:pPr>
        <w:pStyle w:val="Paragraphedeliste"/>
        <w:numPr>
          <w:ilvl w:val="0"/>
          <w:numId w:val="4"/>
        </w:numPr>
        <w:spacing w:after="0"/>
        <w:jc w:val="both"/>
        <w:rPr>
          <w:rFonts w:ascii="Times New Roman" w:hAnsi="Times New Roman" w:cs="Times New Roman"/>
          <w:u w:val="single"/>
        </w:rPr>
      </w:pPr>
      <w:r w:rsidRPr="00F73D45">
        <w:rPr>
          <w:rFonts w:ascii="Times New Roman" w:hAnsi="Times New Roman" w:cs="Times New Roman"/>
        </w:rPr>
        <w:t xml:space="preserve">Eclatement et concurrence au sud : l’axe méridien prend de l’épaisseur </w:t>
      </w:r>
      <w:r w:rsidR="00A558C9" w:rsidRPr="00F73D45">
        <w:rPr>
          <w:rFonts w:ascii="Times New Roman" w:hAnsi="Times New Roman" w:cs="Times New Roman"/>
        </w:rPr>
        <w:t xml:space="preserve">(deux quadrilatères articulés par le détroit de Taïwan : au nord formé par Séoul – Tokyo – Hong Kong – </w:t>
      </w:r>
      <w:r w:rsidR="00BD55BD" w:rsidRPr="00F73D45">
        <w:rPr>
          <w:rFonts w:ascii="Times New Roman" w:hAnsi="Times New Roman" w:cs="Times New Roman"/>
        </w:rPr>
        <w:t>Kaohsiung</w:t>
      </w:r>
      <w:r w:rsidR="00A558C9" w:rsidRPr="00F73D45">
        <w:rPr>
          <w:rFonts w:ascii="Times New Roman" w:hAnsi="Times New Roman" w:cs="Times New Roman"/>
        </w:rPr>
        <w:t xml:space="preserve"> et au sud formé par Hong Kong – </w:t>
      </w:r>
      <w:r w:rsidR="00BD55BD" w:rsidRPr="00F73D45">
        <w:rPr>
          <w:rFonts w:ascii="Times New Roman" w:hAnsi="Times New Roman" w:cs="Times New Roman"/>
        </w:rPr>
        <w:t>Kaohsiung</w:t>
      </w:r>
      <w:r w:rsidR="00A558C9" w:rsidRPr="00F73D45">
        <w:rPr>
          <w:rFonts w:ascii="Times New Roman" w:hAnsi="Times New Roman" w:cs="Times New Roman"/>
        </w:rPr>
        <w:t xml:space="preserve"> – Bangkok – Singapour). </w:t>
      </w:r>
    </w:p>
    <w:p w:rsidR="007D2990" w:rsidRPr="00F73D45" w:rsidRDefault="007D2990" w:rsidP="008143B5">
      <w:pPr>
        <w:spacing w:after="0"/>
        <w:jc w:val="both"/>
        <w:rPr>
          <w:rFonts w:ascii="Times New Roman" w:hAnsi="Times New Roman" w:cs="Times New Roman"/>
        </w:rPr>
      </w:pPr>
    </w:p>
    <w:p w:rsidR="00A558C9" w:rsidRPr="00F73D45" w:rsidRDefault="00A558C9" w:rsidP="008143B5">
      <w:pPr>
        <w:spacing w:after="0"/>
        <w:jc w:val="both"/>
        <w:rPr>
          <w:rFonts w:ascii="Times New Roman" w:hAnsi="Times New Roman" w:cs="Times New Roman"/>
        </w:rPr>
      </w:pPr>
      <w:r w:rsidRPr="00CB6198">
        <w:rPr>
          <w:rFonts w:ascii="Times New Roman" w:hAnsi="Times New Roman" w:cs="Times New Roman"/>
          <w:b/>
        </w:rPr>
        <w:t>L’intégration</w:t>
      </w:r>
      <w:r w:rsidRPr="00F73D45">
        <w:rPr>
          <w:rFonts w:ascii="Times New Roman" w:hAnsi="Times New Roman" w:cs="Times New Roman"/>
        </w:rPr>
        <w:t xml:space="preserve"> résulte de l’entrecroisement de </w:t>
      </w:r>
      <w:r w:rsidRPr="00CB6198">
        <w:rPr>
          <w:rFonts w:ascii="Times New Roman" w:hAnsi="Times New Roman" w:cs="Times New Roman"/>
          <w:b/>
        </w:rPr>
        <w:t>réseaux économiques</w:t>
      </w:r>
      <w:r w:rsidRPr="00F73D45">
        <w:rPr>
          <w:rFonts w:ascii="Times New Roman" w:hAnsi="Times New Roman" w:cs="Times New Roman"/>
        </w:rPr>
        <w:t xml:space="preserve"> qui valorisent différemment l’axe méridien. Se forme un certain maillage territorial et une interdépe</w:t>
      </w:r>
      <w:r w:rsidR="00CB6198">
        <w:rPr>
          <w:rFonts w:ascii="Times New Roman" w:hAnsi="Times New Roman" w:cs="Times New Roman"/>
        </w:rPr>
        <w:t xml:space="preserve">ndance des lieux et des acteurs mais aussi des </w:t>
      </w:r>
      <w:r w:rsidR="007D2990" w:rsidRPr="00CB6198">
        <w:rPr>
          <w:rFonts w:ascii="Times New Roman" w:hAnsi="Times New Roman" w:cs="Times New Roman"/>
          <w:b/>
        </w:rPr>
        <w:t>flux migratoires</w:t>
      </w:r>
      <w:r w:rsidR="00CB6198" w:rsidRPr="00CB6198">
        <w:rPr>
          <w:rFonts w:ascii="Times New Roman" w:hAnsi="Times New Roman" w:cs="Times New Roman"/>
        </w:rPr>
        <w:t>.</w:t>
      </w:r>
      <w:r w:rsidR="00CB6198">
        <w:rPr>
          <w:rFonts w:ascii="Times New Roman" w:hAnsi="Times New Roman" w:cs="Times New Roman"/>
          <w:u w:val="single"/>
        </w:rPr>
        <w:t xml:space="preserve"> </w:t>
      </w:r>
      <w:r w:rsidR="008C7A4C" w:rsidRPr="00F73D45">
        <w:rPr>
          <w:rFonts w:ascii="Times New Roman" w:hAnsi="Times New Roman" w:cs="Times New Roman"/>
        </w:rPr>
        <w:t>Les auteurs de l’ouvrage</w:t>
      </w:r>
      <w:r w:rsidRPr="00F73D45">
        <w:rPr>
          <w:rFonts w:ascii="Times New Roman" w:hAnsi="Times New Roman" w:cs="Times New Roman"/>
        </w:rPr>
        <w:t xml:space="preserve"> se focalise</w:t>
      </w:r>
      <w:r w:rsidR="008C7A4C" w:rsidRPr="00F73D45">
        <w:rPr>
          <w:rFonts w:ascii="Times New Roman" w:hAnsi="Times New Roman" w:cs="Times New Roman"/>
        </w:rPr>
        <w:t>nt</w:t>
      </w:r>
      <w:r w:rsidRPr="00F73D45">
        <w:rPr>
          <w:rFonts w:ascii="Times New Roman" w:hAnsi="Times New Roman" w:cs="Times New Roman"/>
        </w:rPr>
        <w:t xml:space="preserve"> sur les touristes et les travailleurs. Leur</w:t>
      </w:r>
      <w:r w:rsidR="008C7A4C" w:rsidRPr="00F73D45">
        <w:rPr>
          <w:rFonts w:ascii="Times New Roman" w:hAnsi="Times New Roman" w:cs="Times New Roman"/>
        </w:rPr>
        <w:t>s</w:t>
      </w:r>
      <w:r w:rsidRPr="00F73D45">
        <w:rPr>
          <w:rFonts w:ascii="Times New Roman" w:hAnsi="Times New Roman" w:cs="Times New Roman"/>
        </w:rPr>
        <w:t xml:space="preserve"> mobilité</w:t>
      </w:r>
      <w:r w:rsidR="008C7A4C" w:rsidRPr="00F73D45">
        <w:rPr>
          <w:rFonts w:ascii="Times New Roman" w:hAnsi="Times New Roman" w:cs="Times New Roman"/>
        </w:rPr>
        <w:t>s</w:t>
      </w:r>
      <w:r w:rsidRPr="00F73D45">
        <w:rPr>
          <w:rFonts w:ascii="Times New Roman" w:hAnsi="Times New Roman" w:cs="Times New Roman"/>
        </w:rPr>
        <w:t xml:space="preserve"> s</w:t>
      </w:r>
      <w:r w:rsidR="008C7A4C" w:rsidRPr="00F73D45">
        <w:rPr>
          <w:rFonts w:ascii="Times New Roman" w:hAnsi="Times New Roman" w:cs="Times New Roman"/>
        </w:rPr>
        <w:t>’effectuent</w:t>
      </w:r>
      <w:r w:rsidRPr="00F73D45">
        <w:rPr>
          <w:rFonts w:ascii="Times New Roman" w:hAnsi="Times New Roman" w:cs="Times New Roman"/>
        </w:rPr>
        <w:t xml:space="preserve"> autour de l’axe méridien qui articule Asie du Nord et Asie du Sud : il s’agit de jouer d’un différentiel de développement. Il s’agit de flux de proximité, l’intégration se basant sur une logique de flux inversés :</w:t>
      </w:r>
    </w:p>
    <w:p w:rsidR="00A558C9" w:rsidRPr="00F73D45" w:rsidRDefault="00A558C9" w:rsidP="008143B5">
      <w:pPr>
        <w:pStyle w:val="Paragraphedeliste"/>
        <w:numPr>
          <w:ilvl w:val="0"/>
          <w:numId w:val="4"/>
        </w:numPr>
        <w:spacing w:after="0"/>
        <w:jc w:val="both"/>
        <w:rPr>
          <w:rFonts w:ascii="Times New Roman" w:hAnsi="Times New Roman" w:cs="Times New Roman"/>
        </w:rPr>
      </w:pPr>
      <w:r w:rsidRPr="00F73D45">
        <w:rPr>
          <w:rFonts w:ascii="Times New Roman" w:hAnsi="Times New Roman" w:cs="Times New Roman"/>
        </w:rPr>
        <w:t xml:space="preserve">Les touristes : autour de la mer de Chine orientale (le long d’un </w:t>
      </w:r>
      <w:r w:rsidR="002E379C" w:rsidRPr="00F73D45">
        <w:rPr>
          <w:rFonts w:ascii="Times New Roman" w:hAnsi="Times New Roman" w:cs="Times New Roman"/>
        </w:rPr>
        <w:t>axe Bangkok-Jakarta)</w:t>
      </w:r>
    </w:p>
    <w:p w:rsidR="002E379C" w:rsidRPr="00F73D45" w:rsidRDefault="002E379C" w:rsidP="008143B5">
      <w:pPr>
        <w:pStyle w:val="Paragraphedeliste"/>
        <w:numPr>
          <w:ilvl w:val="0"/>
          <w:numId w:val="4"/>
        </w:numPr>
        <w:spacing w:after="0"/>
        <w:jc w:val="both"/>
        <w:rPr>
          <w:rFonts w:ascii="Times New Roman" w:hAnsi="Times New Roman" w:cs="Times New Roman"/>
        </w:rPr>
      </w:pPr>
      <w:r w:rsidRPr="00F73D45">
        <w:rPr>
          <w:rFonts w:ascii="Times New Roman" w:hAnsi="Times New Roman" w:cs="Times New Roman"/>
        </w:rPr>
        <w:t xml:space="preserve">Les travailleurs : vers le Japon, la Malaisie et Singapour. </w:t>
      </w:r>
    </w:p>
    <w:p w:rsidR="00A267AE" w:rsidRDefault="002E379C" w:rsidP="00FA6EEF">
      <w:pPr>
        <w:spacing w:after="0"/>
        <w:jc w:val="both"/>
        <w:rPr>
          <w:rFonts w:ascii="Times New Roman" w:hAnsi="Times New Roman" w:cs="Times New Roman"/>
          <w:u w:val="single"/>
        </w:rPr>
      </w:pPr>
      <w:r w:rsidRPr="00F73D45">
        <w:rPr>
          <w:rFonts w:ascii="Times New Roman" w:hAnsi="Times New Roman" w:cs="Times New Roman"/>
        </w:rPr>
        <w:t xml:space="preserve">Les flux de travailleurs sont directs et mal contrôlés par l’Etat (enjeu entre travailleurs légaux et travailleurs clandestins dans la nécessité d’avoir une main d’œuvre bon marché après la crise de </w:t>
      </w:r>
      <w:r w:rsidR="00CB6198">
        <w:rPr>
          <w:rFonts w:ascii="Times New Roman" w:hAnsi="Times New Roman" w:cs="Times New Roman"/>
        </w:rPr>
        <w:t>19</w:t>
      </w:r>
      <w:r w:rsidRPr="00F73D45">
        <w:rPr>
          <w:rFonts w:ascii="Times New Roman" w:hAnsi="Times New Roman" w:cs="Times New Roman"/>
        </w:rPr>
        <w:t xml:space="preserve">97). Les flux de touristes sont très élaborés et passent par des pôles relais (les aéroports). </w:t>
      </w:r>
    </w:p>
    <w:p w:rsidR="00FA6EEF" w:rsidRPr="00FA6EEF" w:rsidRDefault="00FA6EEF" w:rsidP="00FA6EEF">
      <w:pPr>
        <w:spacing w:after="0"/>
        <w:jc w:val="both"/>
        <w:rPr>
          <w:rFonts w:ascii="Times New Roman" w:hAnsi="Times New Roman" w:cs="Times New Roman"/>
          <w:u w:val="single"/>
        </w:rPr>
      </w:pPr>
    </w:p>
    <w:p w:rsidR="00B37585" w:rsidRPr="00FA6EEF" w:rsidRDefault="00F32631" w:rsidP="008143B5">
      <w:pPr>
        <w:spacing w:after="0"/>
        <w:jc w:val="both"/>
        <w:rPr>
          <w:rFonts w:ascii="Times New Roman" w:hAnsi="Times New Roman" w:cs="Times New Roman"/>
        </w:rPr>
      </w:pPr>
      <w:r w:rsidRPr="00CB6198">
        <w:rPr>
          <w:rFonts w:ascii="Times New Roman" w:hAnsi="Times New Roman" w:cs="Times New Roman"/>
          <w:b/>
        </w:rPr>
        <w:t xml:space="preserve">Les flux économiques </w:t>
      </w:r>
      <w:r w:rsidR="00CB6198" w:rsidRPr="00CB6198">
        <w:rPr>
          <w:rFonts w:ascii="Times New Roman" w:hAnsi="Times New Roman" w:cs="Times New Roman"/>
          <w:b/>
        </w:rPr>
        <w:t>intra-</w:t>
      </w:r>
      <w:r w:rsidR="00BD55BD" w:rsidRPr="00CB6198">
        <w:rPr>
          <w:rFonts w:ascii="Times New Roman" w:hAnsi="Times New Roman" w:cs="Times New Roman"/>
          <w:b/>
        </w:rPr>
        <w:t>régionaux</w:t>
      </w:r>
      <w:r w:rsidRPr="00CB6198">
        <w:rPr>
          <w:rFonts w:ascii="Times New Roman" w:hAnsi="Times New Roman" w:cs="Times New Roman"/>
          <w:b/>
        </w:rPr>
        <w:t xml:space="preserve"> croissants intègrent et hiérarchisent les espaces</w:t>
      </w:r>
      <w:r w:rsidRPr="00F73D45">
        <w:rPr>
          <w:rFonts w:ascii="Times New Roman" w:hAnsi="Times New Roman" w:cs="Times New Roman"/>
        </w:rPr>
        <w:t xml:space="preserve">. Le Japon n’est plus seul du fait de l’émergence de nouveaux acteurs situés à des niveaux de développement différents (et donc différents </w:t>
      </w:r>
      <w:r w:rsidR="00BD55BD" w:rsidRPr="00F73D45">
        <w:rPr>
          <w:rFonts w:ascii="Times New Roman" w:hAnsi="Times New Roman" w:cs="Times New Roman"/>
        </w:rPr>
        <w:t>niveaux</w:t>
      </w:r>
      <w:r w:rsidRPr="00F73D45">
        <w:rPr>
          <w:rFonts w:ascii="Times New Roman" w:hAnsi="Times New Roman" w:cs="Times New Roman"/>
        </w:rPr>
        <w:t xml:space="preserve"> d’intégration). </w:t>
      </w:r>
      <w:r w:rsidR="00FA6EEF">
        <w:rPr>
          <w:rFonts w:ascii="Times New Roman" w:hAnsi="Times New Roman" w:cs="Times New Roman"/>
        </w:rPr>
        <w:t>O</w:t>
      </w:r>
      <w:r w:rsidR="00917096" w:rsidRPr="00F73D45">
        <w:rPr>
          <w:rFonts w:ascii="Times New Roman" w:hAnsi="Times New Roman" w:cs="Times New Roman"/>
        </w:rPr>
        <w:t xml:space="preserve">n assiste à  </w:t>
      </w:r>
      <w:r w:rsidR="00917096" w:rsidRPr="00FA6EEF">
        <w:rPr>
          <w:rFonts w:ascii="Times New Roman" w:hAnsi="Times New Roman" w:cs="Times New Roman"/>
          <w:b/>
        </w:rPr>
        <w:t>une forte urbanisation</w:t>
      </w:r>
      <w:r w:rsidR="00FA6EEF">
        <w:rPr>
          <w:rFonts w:ascii="Times New Roman" w:hAnsi="Times New Roman" w:cs="Times New Roman"/>
        </w:rPr>
        <w:t xml:space="preserve"> </w:t>
      </w:r>
      <w:r w:rsidR="00917096" w:rsidRPr="00F73D45">
        <w:rPr>
          <w:rFonts w:ascii="Times New Roman" w:hAnsi="Times New Roman" w:cs="Times New Roman"/>
        </w:rPr>
        <w:t xml:space="preserve">et à </w:t>
      </w:r>
      <w:r w:rsidR="00917096" w:rsidRPr="00FA6EEF">
        <w:rPr>
          <w:rFonts w:ascii="Times New Roman" w:hAnsi="Times New Roman" w:cs="Times New Roman"/>
          <w:b/>
        </w:rPr>
        <w:t xml:space="preserve">la mise en place de nouvelles </w:t>
      </w:r>
      <w:r w:rsidR="00FA6EEF" w:rsidRPr="00FA6EEF">
        <w:rPr>
          <w:rFonts w:ascii="Times New Roman" w:hAnsi="Times New Roman" w:cs="Times New Roman"/>
          <w:b/>
        </w:rPr>
        <w:t xml:space="preserve">formes </w:t>
      </w:r>
      <w:r w:rsidR="00FA6EEF">
        <w:rPr>
          <w:rFonts w:ascii="Times New Roman" w:hAnsi="Times New Roman" w:cs="Times New Roman"/>
          <w:b/>
        </w:rPr>
        <w:t>de coopération.</w:t>
      </w:r>
      <w:r w:rsidR="008C7A4C" w:rsidRPr="00F73D45">
        <w:rPr>
          <w:rFonts w:ascii="Times New Roman" w:hAnsi="Times New Roman" w:cs="Times New Roman"/>
        </w:rPr>
        <w:t xml:space="preserve"> </w:t>
      </w:r>
    </w:p>
    <w:p w:rsidR="00B37585" w:rsidRPr="00F73D45" w:rsidRDefault="00B37585" w:rsidP="008143B5">
      <w:pPr>
        <w:spacing w:after="0"/>
        <w:jc w:val="both"/>
        <w:rPr>
          <w:rFonts w:ascii="Times New Roman" w:hAnsi="Times New Roman" w:cs="Times New Roman"/>
        </w:rPr>
      </w:pPr>
      <w:r w:rsidRPr="00F73D45">
        <w:rPr>
          <w:rFonts w:ascii="Times New Roman" w:hAnsi="Times New Roman" w:cs="Times New Roman"/>
        </w:rPr>
        <w:t xml:space="preserve">Au début des années </w:t>
      </w:r>
      <w:r w:rsidR="008C7A4C" w:rsidRPr="00F73D45">
        <w:rPr>
          <w:rFonts w:ascii="Times New Roman" w:hAnsi="Times New Roman" w:cs="Times New Roman"/>
        </w:rPr>
        <w:t>1980</w:t>
      </w:r>
      <w:r w:rsidRPr="00F73D45">
        <w:rPr>
          <w:rFonts w:ascii="Times New Roman" w:hAnsi="Times New Roman" w:cs="Times New Roman"/>
        </w:rPr>
        <w:t>, Hong Kong et Singapour ont inauguré une stratégie de division internationale du travail à l’échelle micro régionale notamment vers les pays limitrophes pour profiter du coût de la main d’œuvre et du foncier. Cependant, ceci a été fait dans deux contextes différents :</w:t>
      </w:r>
    </w:p>
    <w:p w:rsidR="00B37585" w:rsidRPr="00F73D45" w:rsidRDefault="00B37585" w:rsidP="008143B5">
      <w:pPr>
        <w:pStyle w:val="Paragraphedeliste"/>
        <w:numPr>
          <w:ilvl w:val="0"/>
          <w:numId w:val="4"/>
        </w:numPr>
        <w:spacing w:after="0"/>
        <w:jc w:val="both"/>
        <w:rPr>
          <w:rFonts w:ascii="Times New Roman" w:hAnsi="Times New Roman" w:cs="Times New Roman"/>
        </w:rPr>
      </w:pPr>
      <w:r w:rsidRPr="00FA6EEF">
        <w:rPr>
          <w:rFonts w:ascii="Times New Roman" w:hAnsi="Times New Roman" w:cs="Times New Roman"/>
          <w:b/>
        </w:rPr>
        <w:t>Singapour </w:t>
      </w:r>
      <w:r w:rsidRPr="00F73D45">
        <w:rPr>
          <w:rFonts w:ascii="Times New Roman" w:hAnsi="Times New Roman" w:cs="Times New Roman"/>
        </w:rPr>
        <w:t>: vision à court terme pour soutenir la mondialisation de son économie. Singapour a un comportement hégémonique vis-à-vis de ces partenaires dans le triangle de croissance SIJORI (Singapour-Johore-Riau) ce qui explique les réserves des gouvernements malaisiens et indonésiens. La coopération n’est donc qu’économique : Malaisie et Indonésie refuse toute potentielle hégémonie politique de Singapour mais ont besoins des capitaux singapouriens.</w:t>
      </w:r>
    </w:p>
    <w:p w:rsidR="00FA6EEF" w:rsidRPr="00FA6EEF" w:rsidRDefault="00B37585" w:rsidP="008143B5">
      <w:pPr>
        <w:pStyle w:val="Paragraphedeliste"/>
        <w:numPr>
          <w:ilvl w:val="0"/>
          <w:numId w:val="4"/>
        </w:numPr>
        <w:spacing w:after="0"/>
        <w:jc w:val="both"/>
        <w:rPr>
          <w:rFonts w:ascii="Times New Roman" w:hAnsi="Times New Roman" w:cs="Times New Roman"/>
        </w:rPr>
      </w:pPr>
      <w:r w:rsidRPr="00FA6EEF">
        <w:rPr>
          <w:rFonts w:ascii="Times New Roman" w:hAnsi="Times New Roman" w:cs="Times New Roman"/>
          <w:b/>
        </w:rPr>
        <w:t>Hong Kong</w:t>
      </w:r>
      <w:r w:rsidRPr="00F73D45">
        <w:rPr>
          <w:rFonts w:ascii="Times New Roman" w:hAnsi="Times New Roman" w:cs="Times New Roman"/>
        </w:rPr>
        <w:t xml:space="preserve"> : le processus s’inscrit dans la perspective de rétrocession de l’île à la Chine. </w:t>
      </w:r>
      <w:r w:rsidR="006E675E" w:rsidRPr="00F73D45">
        <w:rPr>
          <w:rFonts w:ascii="Times New Roman" w:hAnsi="Times New Roman" w:cs="Times New Roman"/>
        </w:rPr>
        <w:t>Les investissements chinois ont été</w:t>
      </w:r>
      <w:r w:rsidR="00FA6EEF">
        <w:rPr>
          <w:rFonts w:ascii="Times New Roman" w:hAnsi="Times New Roman" w:cs="Times New Roman"/>
        </w:rPr>
        <w:t xml:space="preserve"> importants en amont (voir les Zones Économiques S</w:t>
      </w:r>
      <w:r w:rsidR="006E675E" w:rsidRPr="00F73D45">
        <w:rPr>
          <w:rFonts w:ascii="Times New Roman" w:hAnsi="Times New Roman" w:cs="Times New Roman"/>
        </w:rPr>
        <w:t xml:space="preserve">péciales dans les espaces limitrophes autour de Canton). </w:t>
      </w:r>
      <w:r w:rsidR="006E675E" w:rsidRPr="00FA6EEF">
        <w:rPr>
          <w:rFonts w:ascii="Times New Roman" w:hAnsi="Times New Roman" w:cs="Times New Roman"/>
        </w:rPr>
        <w:t xml:space="preserve">Le gouvernement chinois (qui délègue aux autorités locales) se lance dans une politique d’ouverture (Canton, delta de la rivière des perles, </w:t>
      </w:r>
      <w:r w:rsidR="00BD55BD" w:rsidRPr="00FA6EEF">
        <w:rPr>
          <w:rFonts w:ascii="Times New Roman" w:hAnsi="Times New Roman" w:cs="Times New Roman"/>
        </w:rPr>
        <w:t>Guangdong</w:t>
      </w:r>
      <w:r w:rsidR="006E675E" w:rsidRPr="00FA6EEF">
        <w:rPr>
          <w:rFonts w:ascii="Times New Roman" w:hAnsi="Times New Roman" w:cs="Times New Roman"/>
        </w:rPr>
        <w:t>, Hainan, Fujian). I</w:t>
      </w:r>
      <w:r w:rsidR="008C7A4C" w:rsidRPr="00FA6EEF">
        <w:rPr>
          <w:rFonts w:ascii="Times New Roman" w:hAnsi="Times New Roman" w:cs="Times New Roman"/>
        </w:rPr>
        <w:t xml:space="preserve">mportance des capitaux chinois </w:t>
      </w:r>
      <w:r w:rsidR="006E675E" w:rsidRPr="00FA6EEF">
        <w:rPr>
          <w:rFonts w:ascii="Times New Roman" w:hAnsi="Times New Roman" w:cs="Times New Roman"/>
        </w:rPr>
        <w:t>d’outre-mer q</w:t>
      </w:r>
      <w:r w:rsidR="008C7A4C" w:rsidRPr="00FA6EEF">
        <w:rPr>
          <w:rFonts w:ascii="Times New Roman" w:hAnsi="Times New Roman" w:cs="Times New Roman"/>
        </w:rPr>
        <w:t>ui ont permis d’unifier la zone</w:t>
      </w:r>
      <w:r w:rsidR="006E675E" w:rsidRPr="00FA6EEF">
        <w:rPr>
          <w:rFonts w:ascii="Times New Roman" w:hAnsi="Times New Roman" w:cs="Times New Roman"/>
        </w:rPr>
        <w:t xml:space="preserve"> littorale. </w:t>
      </w:r>
    </w:p>
    <w:p w:rsidR="006E675E" w:rsidRPr="00F73D45" w:rsidRDefault="006E675E" w:rsidP="008143B5">
      <w:pPr>
        <w:spacing w:after="0"/>
        <w:jc w:val="both"/>
        <w:rPr>
          <w:rFonts w:ascii="Times New Roman" w:hAnsi="Times New Roman" w:cs="Times New Roman"/>
        </w:rPr>
      </w:pPr>
      <w:r w:rsidRPr="00F73D45">
        <w:rPr>
          <w:rFonts w:ascii="Times New Roman" w:hAnsi="Times New Roman" w:cs="Times New Roman"/>
        </w:rPr>
        <w:lastRenderedPageBreak/>
        <w:t xml:space="preserve">Il s’agit donc de </w:t>
      </w:r>
      <w:r w:rsidRPr="00FA6EEF">
        <w:rPr>
          <w:rFonts w:ascii="Times New Roman" w:hAnsi="Times New Roman" w:cs="Times New Roman"/>
          <w:b/>
        </w:rPr>
        <w:t>deux triangles de croissance qui évoluent vers des coopérations transnationales après avoir été des phénomènes de croissance transfrontaliers</w:t>
      </w:r>
      <w:r w:rsidRPr="00F73D45">
        <w:rPr>
          <w:rFonts w:ascii="Times New Roman" w:hAnsi="Times New Roman" w:cs="Times New Roman"/>
        </w:rPr>
        <w:t xml:space="preserve">. </w:t>
      </w:r>
    </w:p>
    <w:p w:rsidR="008C7A4C" w:rsidRPr="00F73D45" w:rsidRDefault="008C7A4C" w:rsidP="008143B5">
      <w:pPr>
        <w:spacing w:after="0"/>
        <w:jc w:val="both"/>
        <w:rPr>
          <w:rFonts w:ascii="Times New Roman" w:hAnsi="Times New Roman" w:cs="Times New Roman"/>
        </w:rPr>
      </w:pPr>
    </w:p>
    <w:p w:rsidR="006E675E" w:rsidRPr="00F73D45" w:rsidRDefault="006E675E" w:rsidP="008143B5">
      <w:pPr>
        <w:spacing w:after="0"/>
        <w:jc w:val="both"/>
        <w:rPr>
          <w:rFonts w:ascii="Times New Roman" w:hAnsi="Times New Roman" w:cs="Times New Roman"/>
        </w:rPr>
      </w:pPr>
      <w:r w:rsidRPr="00F73D45">
        <w:rPr>
          <w:rFonts w:ascii="Times New Roman" w:hAnsi="Times New Roman" w:cs="Times New Roman"/>
        </w:rPr>
        <w:t xml:space="preserve">Reste l’enjeu des </w:t>
      </w:r>
      <w:r w:rsidRPr="00FA6EEF">
        <w:rPr>
          <w:rFonts w:ascii="Times New Roman" w:hAnsi="Times New Roman" w:cs="Times New Roman"/>
          <w:b/>
        </w:rPr>
        <w:t>détroits</w:t>
      </w:r>
      <w:r w:rsidRPr="00F73D45">
        <w:rPr>
          <w:rFonts w:ascii="Times New Roman" w:hAnsi="Times New Roman" w:cs="Times New Roman"/>
        </w:rPr>
        <w:t> :</w:t>
      </w:r>
    </w:p>
    <w:p w:rsidR="006E675E" w:rsidRPr="00F73D45" w:rsidRDefault="006E675E" w:rsidP="008143B5">
      <w:pPr>
        <w:pStyle w:val="Paragraphedeliste"/>
        <w:numPr>
          <w:ilvl w:val="0"/>
          <w:numId w:val="4"/>
        </w:numPr>
        <w:spacing w:after="0"/>
        <w:jc w:val="both"/>
        <w:rPr>
          <w:rFonts w:ascii="Times New Roman" w:hAnsi="Times New Roman" w:cs="Times New Roman"/>
        </w:rPr>
      </w:pPr>
      <w:r w:rsidRPr="00F73D45">
        <w:rPr>
          <w:rFonts w:ascii="Times New Roman" w:hAnsi="Times New Roman" w:cs="Times New Roman"/>
        </w:rPr>
        <w:t xml:space="preserve">Coopération entre Singapour, Indonésie et Malaisie pour la gestion du </w:t>
      </w:r>
      <w:r w:rsidRPr="00FA6EEF">
        <w:rPr>
          <w:rFonts w:ascii="Times New Roman" w:hAnsi="Times New Roman" w:cs="Times New Roman"/>
          <w:b/>
        </w:rPr>
        <w:t>détroit de Malacca</w:t>
      </w:r>
      <w:r w:rsidRPr="00F73D45">
        <w:rPr>
          <w:rFonts w:ascii="Times New Roman" w:hAnsi="Times New Roman" w:cs="Times New Roman"/>
        </w:rPr>
        <w:t xml:space="preserve">. </w:t>
      </w:r>
    </w:p>
    <w:p w:rsidR="007D2990" w:rsidRDefault="006E675E" w:rsidP="008143B5">
      <w:pPr>
        <w:pStyle w:val="Paragraphedeliste"/>
        <w:numPr>
          <w:ilvl w:val="0"/>
          <w:numId w:val="4"/>
        </w:numPr>
        <w:spacing w:after="0"/>
        <w:jc w:val="both"/>
        <w:rPr>
          <w:rFonts w:ascii="Times New Roman" w:hAnsi="Times New Roman" w:cs="Times New Roman"/>
        </w:rPr>
      </w:pPr>
      <w:r w:rsidRPr="00F73D45">
        <w:rPr>
          <w:rFonts w:ascii="Times New Roman" w:hAnsi="Times New Roman" w:cs="Times New Roman"/>
        </w:rPr>
        <w:t xml:space="preserve">Pas encore réglé pour le </w:t>
      </w:r>
      <w:r w:rsidRPr="00FA6EEF">
        <w:rPr>
          <w:rFonts w:ascii="Times New Roman" w:hAnsi="Times New Roman" w:cs="Times New Roman"/>
          <w:b/>
        </w:rPr>
        <w:t>détroit de Taïwan</w:t>
      </w:r>
      <w:r w:rsidRPr="00F73D45">
        <w:rPr>
          <w:rFonts w:ascii="Times New Roman" w:hAnsi="Times New Roman" w:cs="Times New Roman"/>
        </w:rPr>
        <w:t xml:space="preserve"> : poids symbolique qui pèse sur Taïwan et qui freine l’intégration régionale. La Chine joue sur Pékin et Shanghai au nord pour freiner la croissance du doublet Canton </w:t>
      </w:r>
      <w:r w:rsidR="00FA6EEF">
        <w:rPr>
          <w:rFonts w:ascii="Times New Roman" w:hAnsi="Times New Roman" w:cs="Times New Roman"/>
        </w:rPr>
        <w:t xml:space="preserve">/ </w:t>
      </w:r>
      <w:r w:rsidRPr="00F73D45">
        <w:rPr>
          <w:rFonts w:ascii="Times New Roman" w:hAnsi="Times New Roman" w:cs="Times New Roman"/>
        </w:rPr>
        <w:t xml:space="preserve">Hong Kong. </w:t>
      </w:r>
    </w:p>
    <w:p w:rsidR="009654AB" w:rsidRPr="00F73D45" w:rsidRDefault="009654AB" w:rsidP="008143B5">
      <w:pPr>
        <w:spacing w:after="0"/>
        <w:jc w:val="both"/>
        <w:rPr>
          <w:rFonts w:ascii="Times New Roman" w:hAnsi="Times New Roman" w:cs="Times New Roman"/>
          <w:u w:val="single"/>
        </w:rPr>
      </w:pPr>
    </w:p>
    <w:p w:rsidR="009654AB" w:rsidRPr="00F73D45" w:rsidRDefault="00C22852" w:rsidP="008143B5">
      <w:pPr>
        <w:spacing w:after="0"/>
        <w:jc w:val="both"/>
        <w:rPr>
          <w:rFonts w:ascii="Times New Roman" w:hAnsi="Times New Roman" w:cs="Times New Roman"/>
        </w:rPr>
      </w:pPr>
      <w:r w:rsidRPr="00F73D45">
        <w:rPr>
          <w:rFonts w:ascii="Times New Roman" w:hAnsi="Times New Roman" w:cs="Times New Roman"/>
        </w:rPr>
        <w:t xml:space="preserve">Vers </w:t>
      </w:r>
      <w:r w:rsidRPr="00FA6EEF">
        <w:rPr>
          <w:rFonts w:ascii="Times New Roman" w:hAnsi="Times New Roman" w:cs="Times New Roman"/>
          <w:b/>
        </w:rPr>
        <w:t>des arbitrages</w:t>
      </w:r>
      <w:r w:rsidRPr="00F73D45">
        <w:rPr>
          <w:rFonts w:ascii="Times New Roman" w:hAnsi="Times New Roman" w:cs="Times New Roman"/>
        </w:rPr>
        <w:t xml:space="preserve"> qui peuvent préparer </w:t>
      </w:r>
      <w:r w:rsidRPr="0043014A">
        <w:rPr>
          <w:rFonts w:ascii="Times New Roman" w:hAnsi="Times New Roman" w:cs="Times New Roman"/>
          <w:b/>
        </w:rPr>
        <w:t>des intégrations spatiales transnationales plus élaborées</w:t>
      </w:r>
      <w:r w:rsidRPr="00F73D45">
        <w:rPr>
          <w:rFonts w:ascii="Times New Roman" w:hAnsi="Times New Roman" w:cs="Times New Roman"/>
        </w:rPr>
        <w:t> ?</w:t>
      </w:r>
    </w:p>
    <w:p w:rsidR="00C22852" w:rsidRPr="00F73D45" w:rsidRDefault="00C22852" w:rsidP="008143B5">
      <w:pPr>
        <w:pStyle w:val="Paragraphedeliste"/>
        <w:numPr>
          <w:ilvl w:val="0"/>
          <w:numId w:val="4"/>
        </w:numPr>
        <w:spacing w:after="0"/>
        <w:jc w:val="both"/>
        <w:rPr>
          <w:rFonts w:ascii="Times New Roman" w:hAnsi="Times New Roman" w:cs="Times New Roman"/>
        </w:rPr>
      </w:pPr>
      <w:r w:rsidRPr="00F73D45">
        <w:rPr>
          <w:rFonts w:ascii="Times New Roman" w:hAnsi="Times New Roman" w:cs="Times New Roman"/>
        </w:rPr>
        <w:t xml:space="preserve">Exemple de la gestion des incendies en Indonésie : contexte : investissements malaisiens en Indonésie pour exploiter la forêt et pour mettre en place des plantations industrielles. Ceci fut fait sans aucune régulation ce qui provoqua de nombreux incendies (dont celui de </w:t>
      </w:r>
      <w:r w:rsidR="008C7A4C" w:rsidRPr="00F73D45">
        <w:rPr>
          <w:rFonts w:ascii="Times New Roman" w:hAnsi="Times New Roman" w:cs="Times New Roman"/>
        </w:rPr>
        <w:t>19</w:t>
      </w:r>
      <w:r w:rsidRPr="00F73D45">
        <w:rPr>
          <w:rFonts w:ascii="Times New Roman" w:hAnsi="Times New Roman" w:cs="Times New Roman"/>
        </w:rPr>
        <w:t xml:space="preserve">97) qui ont ralentis le trafic maritime et aérien, qui ont pesé sur l’économie de la région et qui ont donné une mauvaise image des investissements réalisés à l’intérieur de l’ASEAN. Des mesures ont été prises en 1998 pour réglementer les activités (vers une coopération transnationale). </w:t>
      </w:r>
    </w:p>
    <w:p w:rsidR="00C22852" w:rsidRPr="00F73D45" w:rsidRDefault="00C22852" w:rsidP="008143B5">
      <w:pPr>
        <w:pStyle w:val="Paragraphedeliste"/>
        <w:numPr>
          <w:ilvl w:val="0"/>
          <w:numId w:val="4"/>
        </w:numPr>
        <w:spacing w:after="0"/>
        <w:jc w:val="both"/>
        <w:rPr>
          <w:rFonts w:ascii="Times New Roman" w:hAnsi="Times New Roman" w:cs="Times New Roman"/>
        </w:rPr>
      </w:pPr>
      <w:r w:rsidRPr="00F73D45">
        <w:rPr>
          <w:rFonts w:ascii="Times New Roman" w:hAnsi="Times New Roman" w:cs="Times New Roman"/>
        </w:rPr>
        <w:t xml:space="preserve">Exemple du conflit au sujet de l’archipel des Spratly : l’ASEAN propose une gestion transnationale des ressources mais pour l’instant, seuls des accords bilatéraux ont été signés. </w:t>
      </w:r>
      <w:r w:rsidR="000254D3" w:rsidRPr="00F73D45">
        <w:rPr>
          <w:rFonts w:ascii="Times New Roman" w:hAnsi="Times New Roman" w:cs="Times New Roman"/>
        </w:rPr>
        <w:t xml:space="preserve">La Chine n’est pas prête à faire des concessions. </w:t>
      </w:r>
    </w:p>
    <w:p w:rsidR="000254D3" w:rsidRPr="0043014A" w:rsidRDefault="000254D3" w:rsidP="008143B5">
      <w:pPr>
        <w:pStyle w:val="Paragraphedeliste"/>
        <w:numPr>
          <w:ilvl w:val="0"/>
          <w:numId w:val="4"/>
        </w:numPr>
        <w:spacing w:after="0"/>
        <w:jc w:val="both"/>
        <w:rPr>
          <w:rFonts w:ascii="Times New Roman" w:hAnsi="Times New Roman" w:cs="Times New Roman"/>
          <w:u w:val="single"/>
        </w:rPr>
      </w:pPr>
      <w:r w:rsidRPr="0043014A">
        <w:rPr>
          <w:rFonts w:ascii="Times New Roman" w:hAnsi="Times New Roman" w:cs="Times New Roman"/>
        </w:rPr>
        <w:t xml:space="preserve">Exemple des mers qui entourent le Japon : enjeu car proximité, densité, ressources. Le Japon a du poids dans les négociations mais ne va pas au-delà d’accords qui figent les conflits (exemple des îles Kouriles). </w:t>
      </w:r>
    </w:p>
    <w:p w:rsidR="007D2990" w:rsidRPr="00F73D45" w:rsidRDefault="007D2990" w:rsidP="008143B5">
      <w:pPr>
        <w:spacing w:after="0"/>
        <w:jc w:val="both"/>
        <w:rPr>
          <w:rFonts w:ascii="Times New Roman" w:hAnsi="Times New Roman" w:cs="Times New Roman"/>
        </w:rPr>
      </w:pPr>
    </w:p>
    <w:p w:rsidR="008C7A4C" w:rsidRPr="00F73D45" w:rsidRDefault="0078187E" w:rsidP="008143B5">
      <w:pPr>
        <w:spacing w:after="0"/>
        <w:jc w:val="both"/>
        <w:rPr>
          <w:rFonts w:ascii="Times New Roman" w:hAnsi="Times New Roman" w:cs="Times New Roman"/>
        </w:rPr>
      </w:pPr>
      <w:r w:rsidRPr="0043014A">
        <w:rPr>
          <w:rFonts w:ascii="Times New Roman" w:hAnsi="Times New Roman" w:cs="Times New Roman"/>
          <w:b/>
        </w:rPr>
        <w:t>La Chine</w:t>
      </w:r>
      <w:r w:rsidRPr="00F73D45">
        <w:rPr>
          <w:rFonts w:ascii="Times New Roman" w:hAnsi="Times New Roman" w:cs="Times New Roman"/>
        </w:rPr>
        <w:t xml:space="preserve"> est actuellement hégémonique mais il ne faut pas oublier que le pays se repli à l’intérieur à chaque période de difficulté. Ce tropisme intérieur de la Chine se double d’une volonté de </w:t>
      </w:r>
      <w:r w:rsidR="008C7A4C" w:rsidRPr="00F73D45">
        <w:rPr>
          <w:rFonts w:ascii="Times New Roman" w:hAnsi="Times New Roman" w:cs="Times New Roman"/>
        </w:rPr>
        <w:t>siniser et d’intégrer</w:t>
      </w:r>
      <w:r w:rsidR="0043014A">
        <w:rPr>
          <w:rFonts w:ascii="Times New Roman" w:hAnsi="Times New Roman" w:cs="Times New Roman"/>
        </w:rPr>
        <w:t xml:space="preserve"> s</w:t>
      </w:r>
      <w:r w:rsidR="008C7A4C" w:rsidRPr="00F73D45">
        <w:rPr>
          <w:rFonts w:ascii="Times New Roman" w:hAnsi="Times New Roman" w:cs="Times New Roman"/>
        </w:rPr>
        <w:t>es périphéries et de projeter</w:t>
      </w:r>
      <w:r w:rsidRPr="00F73D45">
        <w:rPr>
          <w:rFonts w:ascii="Times New Roman" w:hAnsi="Times New Roman" w:cs="Times New Roman"/>
        </w:rPr>
        <w:t xml:space="preserve"> son influence au-delà des frontières (exemple de la réactivation des routes de la soie). Si la Chine s’ouvre, c’est selon des accords bilatéraux (ouverture ponctuelle et sélective). La Chine ouvre des villes littorales, des zones économiques transfrontalières (il s’agit strictement de phénomènes transfrontaliers encouragés ponctuellement par le gouvernement chinois et non la mise en place d’organisations transnationales car la Chine s’en méfie). </w:t>
      </w:r>
    </w:p>
    <w:p w:rsidR="0078187E" w:rsidRPr="00F73D45" w:rsidRDefault="0078187E" w:rsidP="008143B5">
      <w:pPr>
        <w:spacing w:after="0"/>
        <w:jc w:val="both"/>
        <w:rPr>
          <w:rFonts w:ascii="Times New Roman" w:hAnsi="Times New Roman" w:cs="Times New Roman"/>
        </w:rPr>
      </w:pPr>
      <w:r w:rsidRPr="0043014A">
        <w:rPr>
          <w:rFonts w:ascii="Times New Roman" w:hAnsi="Times New Roman" w:cs="Times New Roman"/>
          <w:b/>
        </w:rPr>
        <w:t>Deux coopérations régionales font exception</w:t>
      </w:r>
      <w:r w:rsidRPr="00F73D45">
        <w:rPr>
          <w:rFonts w:ascii="Times New Roman" w:hAnsi="Times New Roman" w:cs="Times New Roman"/>
        </w:rPr>
        <w:t> :</w:t>
      </w:r>
    </w:p>
    <w:p w:rsidR="0078187E" w:rsidRPr="00F73D45" w:rsidRDefault="0078187E" w:rsidP="008143B5">
      <w:pPr>
        <w:pStyle w:val="Paragraphedeliste"/>
        <w:numPr>
          <w:ilvl w:val="0"/>
          <w:numId w:val="4"/>
        </w:numPr>
        <w:spacing w:after="0"/>
        <w:jc w:val="both"/>
        <w:rPr>
          <w:rFonts w:ascii="Times New Roman" w:hAnsi="Times New Roman" w:cs="Times New Roman"/>
        </w:rPr>
      </w:pPr>
      <w:r w:rsidRPr="00F73D45">
        <w:rPr>
          <w:rFonts w:ascii="Times New Roman" w:hAnsi="Times New Roman" w:cs="Times New Roman"/>
        </w:rPr>
        <w:t xml:space="preserve">Au nord : </w:t>
      </w:r>
      <w:r w:rsidRPr="00283E0B">
        <w:rPr>
          <w:rFonts w:ascii="Times New Roman" w:hAnsi="Times New Roman" w:cs="Times New Roman"/>
          <w:b/>
        </w:rPr>
        <w:t>la zone de développement économique du fleuve Tumen</w:t>
      </w:r>
      <w:r w:rsidR="0043014A">
        <w:rPr>
          <w:rFonts w:ascii="Times New Roman" w:hAnsi="Times New Roman" w:cs="Times New Roman"/>
        </w:rPr>
        <w:t xml:space="preserve"> (Russie, Corée du Nord, </w:t>
      </w:r>
      <w:r w:rsidR="00283E0B">
        <w:rPr>
          <w:rFonts w:ascii="Times New Roman" w:hAnsi="Times New Roman" w:cs="Times New Roman"/>
        </w:rPr>
        <w:t>République populaire de Chine)</w:t>
      </w:r>
    </w:p>
    <w:p w:rsidR="0078187E" w:rsidRPr="00F73D45" w:rsidRDefault="0043014A" w:rsidP="008143B5">
      <w:pPr>
        <w:pStyle w:val="Paragraphedeliste"/>
        <w:numPr>
          <w:ilvl w:val="0"/>
          <w:numId w:val="4"/>
        </w:numPr>
        <w:spacing w:after="0"/>
        <w:jc w:val="both"/>
        <w:rPr>
          <w:rFonts w:ascii="Times New Roman" w:hAnsi="Times New Roman" w:cs="Times New Roman"/>
        </w:rPr>
      </w:pPr>
      <w:r>
        <w:rPr>
          <w:rFonts w:ascii="Times New Roman" w:hAnsi="Times New Roman" w:cs="Times New Roman"/>
        </w:rPr>
        <w:t xml:space="preserve">Au sud : </w:t>
      </w:r>
      <w:r w:rsidRPr="00283E0B">
        <w:rPr>
          <w:rFonts w:ascii="Times New Roman" w:hAnsi="Times New Roman" w:cs="Times New Roman"/>
          <w:b/>
        </w:rPr>
        <w:t>la région du G</w:t>
      </w:r>
      <w:r w:rsidR="0078187E" w:rsidRPr="00283E0B">
        <w:rPr>
          <w:rFonts w:ascii="Times New Roman" w:hAnsi="Times New Roman" w:cs="Times New Roman"/>
          <w:b/>
        </w:rPr>
        <w:t>rand Mékong</w:t>
      </w:r>
      <w:r w:rsidR="00283E0B">
        <w:rPr>
          <w:rFonts w:ascii="Times New Roman" w:hAnsi="Times New Roman" w:cs="Times New Roman"/>
        </w:rPr>
        <w:t xml:space="preserve"> (Vietnam, Thaïlande, Cambodge, Laos, Myanmar et République populaire de Chine)</w:t>
      </w:r>
      <w:bookmarkStart w:id="0" w:name="_GoBack"/>
      <w:bookmarkEnd w:id="0"/>
    </w:p>
    <w:p w:rsidR="0078187E" w:rsidRPr="00F73D45" w:rsidRDefault="0078187E" w:rsidP="008143B5">
      <w:pPr>
        <w:spacing w:after="0"/>
        <w:jc w:val="both"/>
        <w:rPr>
          <w:rFonts w:ascii="Times New Roman" w:hAnsi="Times New Roman" w:cs="Times New Roman"/>
        </w:rPr>
      </w:pPr>
      <w:r w:rsidRPr="00F73D45">
        <w:rPr>
          <w:rFonts w:ascii="Times New Roman" w:hAnsi="Times New Roman" w:cs="Times New Roman"/>
        </w:rPr>
        <w:t xml:space="preserve">Elles se sont construites selon une même logique, la reconstruction de flux anciens coupés par la période coloniale (ici des bassins fluviaux carrefours). </w:t>
      </w:r>
      <w:r w:rsidR="00801477" w:rsidRPr="00F73D45">
        <w:rPr>
          <w:rFonts w:ascii="Times New Roman" w:hAnsi="Times New Roman" w:cs="Times New Roman"/>
        </w:rPr>
        <w:t xml:space="preserve">Dans un premier temps, ces projets ont stagné car aucun acteur ne consent à abandonner sa souveraineté. Actuellement, on constate les difficultés croissantes rencontrées par le programme Tumen et au contraire la dynamique ascendante de la région du </w:t>
      </w:r>
      <w:r w:rsidR="0043014A">
        <w:rPr>
          <w:rFonts w:ascii="Times New Roman" w:hAnsi="Times New Roman" w:cs="Times New Roman"/>
        </w:rPr>
        <w:t>Grand Mékong. Importance de la Banque Asiatique de D</w:t>
      </w:r>
      <w:r w:rsidR="00801477" w:rsidRPr="00F73D45">
        <w:rPr>
          <w:rFonts w:ascii="Times New Roman" w:hAnsi="Times New Roman" w:cs="Times New Roman"/>
        </w:rPr>
        <w:t xml:space="preserve">éveloppement qui soutient les travaux pour les infrastructures de transport de la région du grand Mékong. </w:t>
      </w:r>
    </w:p>
    <w:p w:rsidR="008C7A4C" w:rsidRPr="00F73D45" w:rsidRDefault="008C7A4C" w:rsidP="008143B5">
      <w:pPr>
        <w:spacing w:after="0"/>
        <w:jc w:val="both"/>
        <w:rPr>
          <w:rFonts w:ascii="Times New Roman" w:hAnsi="Times New Roman" w:cs="Times New Roman"/>
          <w:b/>
        </w:rPr>
      </w:pPr>
    </w:p>
    <w:p w:rsidR="0013100D" w:rsidRPr="00F73D45" w:rsidRDefault="0043014A" w:rsidP="008143B5">
      <w:pPr>
        <w:spacing w:after="0"/>
        <w:jc w:val="both"/>
        <w:rPr>
          <w:rFonts w:ascii="Times New Roman" w:hAnsi="Times New Roman" w:cs="Times New Roman"/>
        </w:rPr>
      </w:pPr>
      <w:r>
        <w:rPr>
          <w:rFonts w:ascii="Times New Roman" w:hAnsi="Times New Roman" w:cs="Times New Roman"/>
        </w:rPr>
        <w:t>Parfois,</w:t>
      </w:r>
      <w:r w:rsidR="0013100D" w:rsidRPr="00F73D45">
        <w:rPr>
          <w:rFonts w:ascii="Times New Roman" w:hAnsi="Times New Roman" w:cs="Times New Roman"/>
        </w:rPr>
        <w:t xml:space="preserve"> les tensions sont trop grandes, et les fonds trop minces pour qu’un programme de coopération soit possible. </w:t>
      </w:r>
      <w:r>
        <w:rPr>
          <w:rFonts w:ascii="Times New Roman" w:hAnsi="Times New Roman" w:cs="Times New Roman"/>
        </w:rPr>
        <w:t xml:space="preserve">Les États asiatiques </w:t>
      </w:r>
      <w:r w:rsidR="0013100D" w:rsidRPr="00F73D45">
        <w:rPr>
          <w:rFonts w:ascii="Times New Roman" w:hAnsi="Times New Roman" w:cs="Times New Roman"/>
        </w:rPr>
        <w:t xml:space="preserve">sont à </w:t>
      </w:r>
      <w:r>
        <w:rPr>
          <w:rFonts w:ascii="Times New Roman" w:hAnsi="Times New Roman" w:cs="Times New Roman"/>
        </w:rPr>
        <w:t>l</w:t>
      </w:r>
      <w:r w:rsidR="0013100D" w:rsidRPr="00F73D45">
        <w:rPr>
          <w:rFonts w:ascii="Times New Roman" w:hAnsi="Times New Roman" w:cs="Times New Roman"/>
        </w:rPr>
        <w:t xml:space="preserve">a recherche du transnational car c’est un moyen de récupérer les attributs amputés par la mondialisation sans perdre tout contrôle au sein d’organisme supranationaux : le transnational/transfrontalier est le seul type d’organisation capable d’intégrer des puissances aux ambitions hégémoniques comme la Chine et le Japon. </w:t>
      </w:r>
    </w:p>
    <w:p w:rsidR="0013100D" w:rsidRPr="00F73D45" w:rsidRDefault="0013100D" w:rsidP="008143B5">
      <w:pPr>
        <w:spacing w:after="0"/>
        <w:jc w:val="both"/>
        <w:rPr>
          <w:rFonts w:ascii="Times New Roman" w:hAnsi="Times New Roman" w:cs="Times New Roman"/>
        </w:rPr>
      </w:pPr>
    </w:p>
    <w:p w:rsidR="00BD55BD" w:rsidRPr="0013100D" w:rsidRDefault="00BD55BD" w:rsidP="008143B5">
      <w:pPr>
        <w:spacing w:after="0"/>
        <w:jc w:val="both"/>
        <w:rPr>
          <w:rFonts w:ascii="Times New Roman" w:hAnsi="Times New Roman" w:cs="Times New Roman"/>
          <w:sz w:val="24"/>
          <w:szCs w:val="24"/>
        </w:rPr>
      </w:pPr>
    </w:p>
    <w:p w:rsidR="007D2990" w:rsidRDefault="007D2990" w:rsidP="008143B5">
      <w:pPr>
        <w:spacing w:after="0"/>
        <w:jc w:val="both"/>
        <w:rPr>
          <w:rFonts w:ascii="Times New Roman" w:hAnsi="Times New Roman" w:cs="Times New Roman"/>
          <w:sz w:val="24"/>
          <w:szCs w:val="24"/>
        </w:rPr>
      </w:pPr>
    </w:p>
    <w:p w:rsidR="007D2990" w:rsidRDefault="007D2990" w:rsidP="008143B5">
      <w:pPr>
        <w:spacing w:after="0"/>
        <w:jc w:val="both"/>
        <w:rPr>
          <w:rFonts w:ascii="Times New Roman" w:hAnsi="Times New Roman" w:cs="Times New Roman"/>
          <w:sz w:val="24"/>
          <w:szCs w:val="24"/>
        </w:rPr>
      </w:pPr>
    </w:p>
    <w:p w:rsidR="007D2990" w:rsidRDefault="007D2990" w:rsidP="008143B5">
      <w:pPr>
        <w:spacing w:after="0"/>
        <w:jc w:val="both"/>
        <w:rPr>
          <w:rFonts w:ascii="Times New Roman" w:hAnsi="Times New Roman" w:cs="Times New Roman"/>
          <w:sz w:val="24"/>
          <w:szCs w:val="24"/>
        </w:rPr>
      </w:pPr>
    </w:p>
    <w:p w:rsidR="007D2990" w:rsidRDefault="007D2990" w:rsidP="008143B5">
      <w:pPr>
        <w:spacing w:after="0"/>
        <w:jc w:val="both"/>
        <w:rPr>
          <w:rFonts w:ascii="Times New Roman" w:hAnsi="Times New Roman" w:cs="Times New Roman"/>
          <w:sz w:val="24"/>
          <w:szCs w:val="24"/>
        </w:rPr>
      </w:pPr>
    </w:p>
    <w:p w:rsidR="007D2990" w:rsidRPr="007D2990" w:rsidRDefault="007D2990" w:rsidP="008143B5">
      <w:pPr>
        <w:spacing w:after="0"/>
        <w:jc w:val="both"/>
        <w:rPr>
          <w:rFonts w:ascii="Times New Roman" w:hAnsi="Times New Roman" w:cs="Times New Roman"/>
          <w:sz w:val="24"/>
          <w:szCs w:val="24"/>
        </w:rPr>
      </w:pPr>
    </w:p>
    <w:p w:rsidR="00965642" w:rsidRDefault="00965642" w:rsidP="00965642">
      <w:pPr>
        <w:spacing w:after="0"/>
        <w:rPr>
          <w:rFonts w:ascii="Times New Roman" w:hAnsi="Times New Roman" w:cs="Times New Roman"/>
          <w:b/>
          <w:sz w:val="24"/>
          <w:szCs w:val="24"/>
        </w:rPr>
      </w:pPr>
    </w:p>
    <w:p w:rsidR="00965642" w:rsidRPr="00965642" w:rsidRDefault="00965642" w:rsidP="00965642">
      <w:pPr>
        <w:spacing w:after="0"/>
        <w:rPr>
          <w:rFonts w:ascii="Times New Roman" w:hAnsi="Times New Roman" w:cs="Times New Roman"/>
          <w:b/>
          <w:sz w:val="24"/>
          <w:szCs w:val="24"/>
        </w:rPr>
      </w:pPr>
    </w:p>
    <w:sectPr w:rsidR="00965642" w:rsidRPr="00965642" w:rsidSect="00F73D45">
      <w:footerReference w:type="default" r:id="rId7"/>
      <w:pgSz w:w="11906" w:h="16838"/>
      <w:pgMar w:top="680" w:right="680" w:bottom="680" w:left="6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944" w:rsidRDefault="00813944" w:rsidP="00A558C9">
      <w:pPr>
        <w:spacing w:after="0" w:line="240" w:lineRule="auto"/>
      </w:pPr>
      <w:r>
        <w:separator/>
      </w:r>
    </w:p>
  </w:endnote>
  <w:endnote w:type="continuationSeparator" w:id="0">
    <w:p w:rsidR="00813944" w:rsidRDefault="00813944" w:rsidP="00A55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948999"/>
      <w:docPartObj>
        <w:docPartGallery w:val="Page Numbers (Bottom of Page)"/>
        <w:docPartUnique/>
      </w:docPartObj>
    </w:sdtPr>
    <w:sdtContent>
      <w:p w:rsidR="008C7A4C" w:rsidRDefault="007F6E39">
        <w:pPr>
          <w:pStyle w:val="Pieddepage"/>
          <w:jc w:val="center"/>
        </w:pPr>
        <w:r>
          <w:fldChar w:fldCharType="begin"/>
        </w:r>
        <w:r w:rsidR="008C7A4C">
          <w:instrText>PAGE   \* MERGEFORMAT</w:instrText>
        </w:r>
        <w:r>
          <w:fldChar w:fldCharType="separate"/>
        </w:r>
        <w:r w:rsidR="00FF48F1">
          <w:rPr>
            <w:noProof/>
          </w:rPr>
          <w:t>1</w:t>
        </w:r>
        <w:r>
          <w:fldChar w:fldCharType="end"/>
        </w:r>
      </w:p>
    </w:sdtContent>
  </w:sdt>
  <w:p w:rsidR="008C7A4C" w:rsidRDefault="008C7A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944" w:rsidRDefault="00813944" w:rsidP="00A558C9">
      <w:pPr>
        <w:spacing w:after="0" w:line="240" w:lineRule="auto"/>
      </w:pPr>
      <w:r>
        <w:separator/>
      </w:r>
    </w:p>
  </w:footnote>
  <w:footnote w:type="continuationSeparator" w:id="0">
    <w:p w:rsidR="00813944" w:rsidRDefault="00813944" w:rsidP="00A558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0FC9"/>
    <w:multiLevelType w:val="hybridMultilevel"/>
    <w:tmpl w:val="8C3C71AA"/>
    <w:lvl w:ilvl="0" w:tplc="1B90E0EE">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13765A3F"/>
    <w:multiLevelType w:val="hybridMultilevel"/>
    <w:tmpl w:val="BD10B1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0B714A"/>
    <w:multiLevelType w:val="hybridMultilevel"/>
    <w:tmpl w:val="26586454"/>
    <w:lvl w:ilvl="0" w:tplc="293077B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FE3B4C"/>
    <w:multiLevelType w:val="hybridMultilevel"/>
    <w:tmpl w:val="C03E8C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784F67"/>
    <w:multiLevelType w:val="hybridMultilevel"/>
    <w:tmpl w:val="BBE6089E"/>
    <w:lvl w:ilvl="0" w:tplc="E6C2443A">
      <w:start w:val="2"/>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nsid w:val="53ED7AE4"/>
    <w:multiLevelType w:val="hybridMultilevel"/>
    <w:tmpl w:val="6E96F8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8FA7E56"/>
    <w:multiLevelType w:val="hybridMultilevel"/>
    <w:tmpl w:val="327E6C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90812"/>
    <w:rsid w:val="000254D3"/>
    <w:rsid w:val="000420FD"/>
    <w:rsid w:val="00091E12"/>
    <w:rsid w:val="00124308"/>
    <w:rsid w:val="0013100D"/>
    <w:rsid w:val="00143A7B"/>
    <w:rsid w:val="00283E0B"/>
    <w:rsid w:val="002A435D"/>
    <w:rsid w:val="002A6793"/>
    <w:rsid w:val="002E379C"/>
    <w:rsid w:val="00380372"/>
    <w:rsid w:val="003D636E"/>
    <w:rsid w:val="003D7763"/>
    <w:rsid w:val="0043014A"/>
    <w:rsid w:val="004C3AC2"/>
    <w:rsid w:val="00590812"/>
    <w:rsid w:val="006D7B87"/>
    <w:rsid w:val="006E675E"/>
    <w:rsid w:val="007661EC"/>
    <w:rsid w:val="0078187E"/>
    <w:rsid w:val="007D2990"/>
    <w:rsid w:val="007F01E3"/>
    <w:rsid w:val="007F6E39"/>
    <w:rsid w:val="00801477"/>
    <w:rsid w:val="00813944"/>
    <w:rsid w:val="008143B5"/>
    <w:rsid w:val="0086387F"/>
    <w:rsid w:val="008C7A4C"/>
    <w:rsid w:val="00901C6D"/>
    <w:rsid w:val="00904F38"/>
    <w:rsid w:val="00917096"/>
    <w:rsid w:val="009654AB"/>
    <w:rsid w:val="00965642"/>
    <w:rsid w:val="00A267AE"/>
    <w:rsid w:val="00A331C9"/>
    <w:rsid w:val="00A558C9"/>
    <w:rsid w:val="00B37585"/>
    <w:rsid w:val="00B37D5A"/>
    <w:rsid w:val="00BD55BD"/>
    <w:rsid w:val="00C22852"/>
    <w:rsid w:val="00CB6198"/>
    <w:rsid w:val="00D61315"/>
    <w:rsid w:val="00EC56AE"/>
    <w:rsid w:val="00EF217E"/>
    <w:rsid w:val="00F32631"/>
    <w:rsid w:val="00F73D45"/>
    <w:rsid w:val="00FA6EEF"/>
    <w:rsid w:val="00FB1624"/>
    <w:rsid w:val="00FF48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0372"/>
    <w:pPr>
      <w:ind w:left="720"/>
      <w:contextualSpacing/>
    </w:pPr>
  </w:style>
  <w:style w:type="paragraph" w:styleId="En-tte">
    <w:name w:val="header"/>
    <w:basedOn w:val="Normal"/>
    <w:link w:val="En-tteCar"/>
    <w:uiPriority w:val="99"/>
    <w:unhideWhenUsed/>
    <w:rsid w:val="00A558C9"/>
    <w:pPr>
      <w:tabs>
        <w:tab w:val="center" w:pos="4536"/>
        <w:tab w:val="right" w:pos="9072"/>
      </w:tabs>
      <w:spacing w:after="0" w:line="240" w:lineRule="auto"/>
    </w:pPr>
  </w:style>
  <w:style w:type="character" w:customStyle="1" w:styleId="En-tteCar">
    <w:name w:val="En-tête Car"/>
    <w:basedOn w:val="Policepardfaut"/>
    <w:link w:val="En-tte"/>
    <w:uiPriority w:val="99"/>
    <w:rsid w:val="00A558C9"/>
  </w:style>
  <w:style w:type="paragraph" w:styleId="Pieddepage">
    <w:name w:val="footer"/>
    <w:basedOn w:val="Normal"/>
    <w:link w:val="PieddepageCar"/>
    <w:uiPriority w:val="99"/>
    <w:unhideWhenUsed/>
    <w:rsid w:val="00A558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58C9"/>
  </w:style>
  <w:style w:type="paragraph" w:styleId="Textedebulles">
    <w:name w:val="Balloon Text"/>
    <w:basedOn w:val="Normal"/>
    <w:link w:val="TextedebullesCar"/>
    <w:uiPriority w:val="99"/>
    <w:semiHidden/>
    <w:unhideWhenUsed/>
    <w:rsid w:val="008143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43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1794</Words>
  <Characters>9867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dc:creator>
  <cp:lastModifiedBy>Installation</cp:lastModifiedBy>
  <cp:revision>3</cp:revision>
  <dcterms:created xsi:type="dcterms:W3CDTF">2020-06-25T15:52:00Z</dcterms:created>
  <dcterms:modified xsi:type="dcterms:W3CDTF">2020-06-25T17:22:00Z</dcterms:modified>
</cp:coreProperties>
</file>