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38" w:rsidRPr="0083725D" w:rsidRDefault="00710038" w:rsidP="00710038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D36CF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> - HISTOIRE - (2</w:t>
      </w:r>
      <w:r w:rsidR="003E7E42">
        <w:rPr>
          <w:b/>
          <w:sz w:val="28"/>
          <w:szCs w:val="28"/>
        </w:rPr>
        <w:t>4</w:t>
      </w:r>
      <w:r w:rsidRPr="0083725D">
        <w:rPr>
          <w:b/>
          <w:sz w:val="28"/>
          <w:szCs w:val="28"/>
        </w:rPr>
        <w:t>)</w:t>
      </w:r>
      <w:r w:rsidRPr="0083725D">
        <w:rPr>
          <w:sz w:val="28"/>
          <w:szCs w:val="28"/>
        </w:rPr>
        <w:t> </w:t>
      </w:r>
      <w:r>
        <w:rPr>
          <w:sz w:val="28"/>
          <w:szCs w:val="28"/>
        </w:rPr>
        <w:t xml:space="preserve"> La V</w:t>
      </w:r>
      <w:r w:rsidRPr="00710038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République et le renforcement de l’exécutif (Depuis 1958).</w:t>
      </w:r>
    </w:p>
    <w:p w:rsidR="00710038" w:rsidRPr="002F43D5" w:rsidRDefault="00386429" w:rsidP="00710038">
      <w:pPr>
        <w:jc w:val="both"/>
        <w:rPr>
          <w:b/>
        </w:rPr>
      </w:pPr>
      <w:r>
        <w:rPr>
          <w:b/>
        </w:rPr>
        <w:t xml:space="preserve">LA CONSTITUTION DE 1958 </w:t>
      </w:r>
      <w:r w:rsidR="002A4C1F">
        <w:rPr>
          <w:b/>
        </w:rPr>
        <w:t>RENFORCE</w:t>
      </w:r>
      <w:r>
        <w:rPr>
          <w:b/>
        </w:rPr>
        <w:t xml:space="preserve"> LES POUVOIRS DE L’EXÉCUTIF. LE PRÉSIDENT DE LA RÉPUBLIQUE DEVIENT LE PERSONNAGE CENTRAL DES INSTITUTIONS FRANÇAISES</w:t>
      </w:r>
      <w:r w:rsidR="00710038">
        <w:rPr>
          <w:b/>
        </w:rPr>
        <w:t>.</w:t>
      </w:r>
      <w:r>
        <w:rPr>
          <w:b/>
        </w:rPr>
        <w:t xml:space="preserve"> MÊME </w:t>
      </w:r>
      <w:r w:rsidR="000C654E">
        <w:rPr>
          <w:b/>
        </w:rPr>
        <w:t xml:space="preserve">SI </w:t>
      </w:r>
      <w:r>
        <w:rPr>
          <w:b/>
        </w:rPr>
        <w:t>UN CERTAIN RÉÉQUILIBRAGE S’EST OPÉRÉ AU FIL DES RÉFORMES, LE PRÉSIDENT RESTE UN « MONARQUE RÉPUBLICAIN ». </w:t>
      </w:r>
      <w:r w:rsidR="00710038">
        <w:rPr>
          <w:b/>
        </w:rPr>
        <w:t>   </w:t>
      </w:r>
    </w:p>
    <w:p w:rsidR="00705A1A" w:rsidRDefault="00053880" w:rsidP="00710038">
      <w:pPr>
        <w:ind w:firstLine="708"/>
        <w:jc w:val="both"/>
      </w:pPr>
      <w:r>
        <w:t>Dans son discours de Bayeux (1946), le général de Gaulle avait brossé les grands traits du régime qu’il appelait de ses vœux : la crise algérienne (mai 1958) lui permet de mettre en place la V</w:t>
      </w:r>
      <w:r w:rsidRPr="00053880">
        <w:rPr>
          <w:vertAlign w:val="superscript"/>
        </w:rPr>
        <w:t>e</w:t>
      </w:r>
      <w:r>
        <w:t xml:space="preserve"> République : dans quelles mesures peut-on affirmer qu’il s’agit d’une république caractérisée par un exécutif renforcé ? </w:t>
      </w:r>
    </w:p>
    <w:p w:rsidR="00710038" w:rsidRDefault="00066E92" w:rsidP="00710038">
      <w:pPr>
        <w:ind w:firstLine="708"/>
        <w:jc w:val="both"/>
      </w:pPr>
      <w:r w:rsidRPr="00066E92">
        <w:rPr>
          <w:b/>
        </w:rPr>
        <w:t>Le président de la République est le personnage central des institutions de la V</w:t>
      </w:r>
      <w:r w:rsidRPr="00066E92">
        <w:rPr>
          <w:b/>
          <w:vertAlign w:val="superscript"/>
        </w:rPr>
        <w:t>e</w:t>
      </w:r>
      <w:r w:rsidRPr="00066E92">
        <w:rPr>
          <w:b/>
        </w:rPr>
        <w:t xml:space="preserve"> République depuis 1958</w:t>
      </w:r>
      <w:r>
        <w:t>. Élu au suffrage universel direct depuis 1965 (Réforme de 1962), au scrutin uninominal majoritaire à deux tours (Si la majorité absolue n’a pas été atteinte au 1</w:t>
      </w:r>
      <w:r w:rsidRPr="00066E92">
        <w:rPr>
          <w:vertAlign w:val="superscript"/>
        </w:rPr>
        <w:t>er</w:t>
      </w:r>
      <w:r>
        <w:t xml:space="preserve"> tour, ce qui n’est jamais arrivé), pour un mandat de 7 ans (Septennat) ramené à 5 ans (quinque</w:t>
      </w:r>
      <w:r w:rsidR="000C654E">
        <w:t>nnat depuis 2002). Possédant</w:t>
      </w:r>
      <w:r>
        <w:t xml:space="preserve"> le droit de dissolution de l’Assemblée nationale, de référendum et </w:t>
      </w:r>
      <w:r w:rsidR="000C654E">
        <w:t>(</w:t>
      </w:r>
      <w:r>
        <w:t>en cas de menace grave pesant sur le territoire ou les institutions</w:t>
      </w:r>
      <w:r w:rsidR="000C654E">
        <w:t>)</w:t>
      </w:r>
      <w:r>
        <w:t xml:space="preserve"> le droit de suspendre pour 6 mois le fonctionnement des institutions parlementaires, le président de la République française est un « monarque républicain ». </w:t>
      </w:r>
      <w:r w:rsidR="00710038">
        <w:t> </w:t>
      </w:r>
      <w:r>
        <w:t>La présidentialisation des institutions est forte mais  à l’inverse la personnalisation du pouvoir aussi : les Français votent plus pour une personnalité que pour un programme. L’incapacité de François HOLLANDE (2012-2017) ou de Nicolas SARKOZY (2007-2012) à incarner la fonction présidentielle dans sa majesté républicaine explique leur échec à se représenter pour le 1</w:t>
      </w:r>
      <w:r w:rsidRPr="00066E92">
        <w:rPr>
          <w:vertAlign w:val="superscript"/>
        </w:rPr>
        <w:t>er</w:t>
      </w:r>
      <w:r>
        <w:t>, se faire réélire pour le second. </w:t>
      </w:r>
      <w:r w:rsidR="0069320A">
        <w:t>Le passage du septennat au quinquennat a été présenté comme un moyen de rééquilibrer les pouvoirs :</w:t>
      </w:r>
      <w:r w:rsidR="002A4C1F">
        <w:t xml:space="preserve"> en réalité cette mesure a permis de caler la durée du mandat présidentiel et celle des députés, ce qui interdit </w:t>
      </w:r>
      <w:r w:rsidR="002A4C1F" w:rsidRPr="000C654E">
        <w:rPr>
          <w:i/>
        </w:rPr>
        <w:t>de facto</w:t>
      </w:r>
      <w:r w:rsidR="002A4C1F">
        <w:t xml:space="preserve"> toute cohabitation, et renforce le pouvoir du président assuré de conserver sa majorité tout le temps de sa magistrature. </w:t>
      </w:r>
    </w:p>
    <w:p w:rsidR="00066E92" w:rsidRDefault="00066E92" w:rsidP="00710038">
      <w:pPr>
        <w:ind w:firstLine="708"/>
        <w:jc w:val="both"/>
      </w:pPr>
      <w:r w:rsidRPr="00066E92">
        <w:rPr>
          <w:b/>
        </w:rPr>
        <w:t>Le Premier Ministre, chef du gouvernement, est étroitement lié au président, qui le nomme, mais dispose d’une confortable autonomie vis-à-vis du Parlement</w:t>
      </w:r>
      <w:r>
        <w:t xml:space="preserve">, que ce soit vis-à-vis de la chambre </w:t>
      </w:r>
      <w:r w:rsidR="000C654E">
        <w:t>b</w:t>
      </w:r>
      <w:r>
        <w:t>asse (Assemblée Nationale) ou de la chambre haute (Sénat). En effet le gouvernement décide de 50% de l’ordre du jour de l’Assemblée Nationale, le Premier Ministre</w:t>
      </w:r>
      <w:r w:rsidR="000C654E">
        <w:t>,</w:t>
      </w:r>
      <w:r>
        <w:t xml:space="preserve"> après promulgation par le président de la République, est chargé de publier la loi au </w:t>
      </w:r>
      <w:r w:rsidRPr="005B6252">
        <w:rPr>
          <w:u w:val="single"/>
        </w:rPr>
        <w:t>J</w:t>
      </w:r>
      <w:r>
        <w:t xml:space="preserve">ournal </w:t>
      </w:r>
      <w:r w:rsidRPr="005B6252">
        <w:rPr>
          <w:u w:val="single"/>
        </w:rPr>
        <w:t>O</w:t>
      </w:r>
      <w:r>
        <w:t xml:space="preserve">fficiel de la </w:t>
      </w:r>
      <w:r w:rsidRPr="005B6252">
        <w:rPr>
          <w:u w:val="single"/>
        </w:rPr>
        <w:t>R</w:t>
      </w:r>
      <w:r>
        <w:t xml:space="preserve">épublique </w:t>
      </w:r>
      <w:r w:rsidRPr="005B6252">
        <w:rPr>
          <w:u w:val="single"/>
        </w:rPr>
        <w:t>F</w:t>
      </w:r>
      <w:r>
        <w:t>rançaise</w:t>
      </w:r>
      <w:r w:rsidR="005B6252">
        <w:t xml:space="preserve"> (GPRF), condition </w:t>
      </w:r>
      <w:r w:rsidR="005B6252" w:rsidRPr="000C654E">
        <w:rPr>
          <w:i/>
        </w:rPr>
        <w:t>sine qua non</w:t>
      </w:r>
      <w:r w:rsidR="005B6252">
        <w:t xml:space="preserve"> pour qu’elle devienne un loi de la République : certaines traînent un peu… Par l’article 49.3, le gouvernement peut</w:t>
      </w:r>
      <w:r w:rsidR="000C654E">
        <w:t>,</w:t>
      </w:r>
      <w:r w:rsidR="005B6252">
        <w:t xml:space="preserve"> s’il a la majorité à l’Assemblée nationale, faire voter une loi sans discussion entre les Parlementaires. Contestée, cet</w:t>
      </w:r>
      <w:r w:rsidR="000C654E">
        <w:t>te disposition est utilisée pour</w:t>
      </w:r>
      <w:r w:rsidR="005B6252">
        <w:t xml:space="preserve"> des lois qui entraînent de forts clivages, parfois au sein </w:t>
      </w:r>
      <w:r w:rsidR="000C654E">
        <w:t xml:space="preserve">même </w:t>
      </w:r>
      <w:r w:rsidR="005B6252">
        <w:t>de la majorité présidentielle. Le Premier Ministre dispose d’une administration compétente, issue des grandes écoles (</w:t>
      </w:r>
      <w:r w:rsidR="005B6252" w:rsidRPr="002A4C1F">
        <w:rPr>
          <w:u w:val="single"/>
        </w:rPr>
        <w:t>É</w:t>
      </w:r>
      <w:r w:rsidR="005B6252">
        <w:t xml:space="preserve">cole </w:t>
      </w:r>
      <w:r w:rsidR="005B6252" w:rsidRPr="002A4C1F">
        <w:rPr>
          <w:u w:val="single"/>
        </w:rPr>
        <w:t>N</w:t>
      </w:r>
      <w:r w:rsidR="005B6252">
        <w:t>ationale d’</w:t>
      </w:r>
      <w:r w:rsidR="005B6252" w:rsidRPr="002A4C1F">
        <w:rPr>
          <w:u w:val="single"/>
        </w:rPr>
        <w:t>A</w:t>
      </w:r>
      <w:r w:rsidR="005B6252">
        <w:t xml:space="preserve">dministration, ENA de Strasbourg, </w:t>
      </w:r>
      <w:r w:rsidR="005B6252" w:rsidRPr="002A4C1F">
        <w:rPr>
          <w:u w:val="single"/>
        </w:rPr>
        <w:t>É</w:t>
      </w:r>
      <w:r w:rsidR="005B6252">
        <w:t xml:space="preserve">cole </w:t>
      </w:r>
      <w:r w:rsidR="005B6252" w:rsidRPr="002A4C1F">
        <w:rPr>
          <w:u w:val="single"/>
        </w:rPr>
        <w:t>N</w:t>
      </w:r>
      <w:r w:rsidR="005B6252">
        <w:t xml:space="preserve">ationale de la </w:t>
      </w:r>
      <w:r w:rsidR="005B6252" w:rsidRPr="002A4C1F">
        <w:rPr>
          <w:u w:val="single"/>
        </w:rPr>
        <w:t>M</w:t>
      </w:r>
      <w:r w:rsidR="005B6252">
        <w:t xml:space="preserve">agistrature, ENM de Bordeaux, </w:t>
      </w:r>
      <w:r w:rsidR="005B6252" w:rsidRPr="002A4C1F">
        <w:rPr>
          <w:u w:val="single"/>
        </w:rPr>
        <w:t>É</w:t>
      </w:r>
      <w:r w:rsidR="005B6252">
        <w:t xml:space="preserve">cole </w:t>
      </w:r>
      <w:r w:rsidR="005B6252" w:rsidRPr="002A4C1F">
        <w:rPr>
          <w:u w:val="single"/>
        </w:rPr>
        <w:t>N</w:t>
      </w:r>
      <w:r w:rsidR="005B6252">
        <w:t xml:space="preserve">ormale </w:t>
      </w:r>
      <w:r w:rsidR="005B6252" w:rsidRPr="002A4C1F">
        <w:rPr>
          <w:u w:val="single"/>
        </w:rPr>
        <w:t>S</w:t>
      </w:r>
      <w:r w:rsidR="005B6252">
        <w:t xml:space="preserve">upérieure de Sciences, ENS – Ulm à Paris, </w:t>
      </w:r>
      <w:r w:rsidR="005B6252" w:rsidRPr="002A4C1F">
        <w:rPr>
          <w:u w:val="single"/>
        </w:rPr>
        <w:t>É</w:t>
      </w:r>
      <w:r w:rsidR="005B6252">
        <w:t xml:space="preserve">cole </w:t>
      </w:r>
      <w:r w:rsidR="005B6252" w:rsidRPr="002A4C1F">
        <w:rPr>
          <w:u w:val="single"/>
        </w:rPr>
        <w:t>N</w:t>
      </w:r>
      <w:r w:rsidR="005B6252">
        <w:t xml:space="preserve">ormale </w:t>
      </w:r>
      <w:r w:rsidR="005B6252" w:rsidRPr="002A4C1F">
        <w:rPr>
          <w:u w:val="single"/>
        </w:rPr>
        <w:t>S</w:t>
      </w:r>
      <w:r w:rsidR="005B6252">
        <w:t xml:space="preserve">upérieure de Lettres, ENS – Lyon) et d’un personnel recruté sur titres universitaires et sur concours (Professeurs, commissaires de police, directeurs des hôpitaux, ambassadeurs, </w:t>
      </w:r>
      <w:r w:rsidR="005B6252" w:rsidRPr="005B6252">
        <w:rPr>
          <w:i/>
        </w:rPr>
        <w:t>etc</w:t>
      </w:r>
      <w:r w:rsidR="005B6252">
        <w:t>.) ce qui renforce encore les moyens d’action de la primature et du gouvernement. </w:t>
      </w:r>
    </w:p>
    <w:p w:rsidR="005B6252" w:rsidRPr="003E50EC" w:rsidRDefault="002A4C1F" w:rsidP="00710038">
      <w:pPr>
        <w:ind w:firstLine="708"/>
        <w:jc w:val="both"/>
      </w:pPr>
      <w:r>
        <w:t>En dépit des réformes et des protestations des parlementaires qui se sentent marginalisés dans le fonctionnement des institutions, l’exécutif reste le pouvoir principal de la V</w:t>
      </w:r>
      <w:r w:rsidRPr="002A4C1F">
        <w:rPr>
          <w:vertAlign w:val="superscript"/>
        </w:rPr>
        <w:t>e</w:t>
      </w:r>
      <w:r>
        <w:t xml:space="preserve"> République. </w:t>
      </w:r>
    </w:p>
    <w:p w:rsidR="00710038" w:rsidRPr="00027D5B" w:rsidRDefault="00710038" w:rsidP="00710038">
      <w:pPr>
        <w:jc w:val="both"/>
        <w:rPr>
          <w:b/>
        </w:rPr>
      </w:pPr>
      <w:r w:rsidRPr="00027D5B">
        <w:rPr>
          <w:b/>
        </w:rPr>
        <w:t>ŒUVRES TÉMOIGNAGES</w:t>
      </w:r>
    </w:p>
    <w:p w:rsidR="00710038" w:rsidRPr="00027D5B" w:rsidRDefault="00AC72D0" w:rsidP="00710038">
      <w:pPr>
        <w:jc w:val="both"/>
      </w:pPr>
      <w:r w:rsidRPr="00AC72D0">
        <w:rPr>
          <w:b/>
          <w:color w:val="808080" w:themeColor="background1" w:themeShade="80"/>
        </w:rPr>
        <w:t xml:space="preserve">MITTERRAND </w:t>
      </w:r>
      <w:r>
        <w:t xml:space="preserve">(François), </w:t>
      </w:r>
      <w:r w:rsidRPr="00AC72D0">
        <w:rPr>
          <w:i/>
        </w:rPr>
        <w:t>Le coup d’État permanent</w:t>
      </w:r>
      <w:r>
        <w:t>, 1964, Paris, éditions Plon. Dénonciation de la Ve République</w:t>
      </w:r>
      <w:r w:rsidR="00710038">
        <w:t>. </w:t>
      </w:r>
    </w:p>
    <w:p w:rsidR="00710038" w:rsidRPr="0083725D" w:rsidRDefault="00710038" w:rsidP="00710038">
      <w:pPr>
        <w:jc w:val="both"/>
        <w:rPr>
          <w:b/>
        </w:rPr>
      </w:pPr>
      <w:r w:rsidRPr="0083725D">
        <w:rPr>
          <w:b/>
        </w:rPr>
        <w:t>DATES REPÈRES</w:t>
      </w:r>
    </w:p>
    <w:p w:rsidR="00710038" w:rsidRDefault="003C6A0C" w:rsidP="00710038">
      <w:pPr>
        <w:jc w:val="both"/>
      </w:pPr>
      <w:r w:rsidRPr="003C6A0C">
        <w:rPr>
          <w:b/>
          <w:color w:val="808080" w:themeColor="background1" w:themeShade="80"/>
        </w:rPr>
        <w:t>1958</w:t>
      </w:r>
      <w:r>
        <w:t> Constitution de la V</w:t>
      </w:r>
      <w:r w:rsidRPr="003C6A0C">
        <w:rPr>
          <w:vertAlign w:val="superscript"/>
        </w:rPr>
        <w:t>e</w:t>
      </w:r>
      <w:r>
        <w:t xml:space="preserve"> République – </w:t>
      </w:r>
      <w:r w:rsidRPr="003C6A0C">
        <w:rPr>
          <w:b/>
          <w:color w:val="808080" w:themeColor="background1" w:themeShade="80"/>
        </w:rPr>
        <w:t>1962</w:t>
      </w:r>
      <w:r>
        <w:t> Referendum approuvant l’élection au suffrage universel direct du président de la République – </w:t>
      </w:r>
      <w:r w:rsidRPr="003C6A0C">
        <w:rPr>
          <w:b/>
          <w:color w:val="808080" w:themeColor="background1" w:themeShade="80"/>
        </w:rPr>
        <w:t>1974</w:t>
      </w:r>
      <w:r>
        <w:t> Majorité abaissée de 21 ans à 18 ans – </w:t>
      </w:r>
      <w:r w:rsidRPr="003C6A0C">
        <w:rPr>
          <w:b/>
          <w:color w:val="808080" w:themeColor="background1" w:themeShade="80"/>
        </w:rPr>
        <w:t>1981</w:t>
      </w:r>
      <w:r>
        <w:t xml:space="preserve"> Alternance, élection d’un président de </w:t>
      </w:r>
      <w:r w:rsidR="00FC0647">
        <w:t>gauche – </w:t>
      </w:r>
      <w:r w:rsidR="00FC0647">
        <w:rPr>
          <w:b/>
          <w:color w:val="808080" w:themeColor="background1" w:themeShade="80"/>
        </w:rPr>
        <w:t xml:space="preserve">1986 à </w:t>
      </w:r>
      <w:r w:rsidR="00FC0647" w:rsidRPr="003C6A0C">
        <w:rPr>
          <w:b/>
          <w:color w:val="808080" w:themeColor="background1" w:themeShade="80"/>
        </w:rPr>
        <w:t>1988</w:t>
      </w:r>
      <w:r w:rsidR="00FC0647">
        <w:t xml:space="preserve"> </w:t>
      </w:r>
      <w:proofErr w:type="gramStart"/>
      <w:r w:rsidR="00FC0647">
        <w:t>1</w:t>
      </w:r>
      <w:r w:rsidR="00FC0647" w:rsidRPr="003C6A0C">
        <w:rPr>
          <w:vertAlign w:val="superscript"/>
        </w:rPr>
        <w:t>ère</w:t>
      </w:r>
      <w:r w:rsidR="00FC0647">
        <w:t xml:space="preserve"> cohabitation - </w:t>
      </w:r>
      <w:r w:rsidR="00FC0647" w:rsidRPr="00C66E2F">
        <w:rPr>
          <w:b/>
          <w:color w:val="808080" w:themeColor="background1" w:themeShade="80"/>
        </w:rPr>
        <w:t>2002</w:t>
      </w:r>
      <w:r w:rsidR="00FC0647">
        <w:t> –</w:t>
      </w:r>
      <w:proofErr w:type="gramEnd"/>
      <w:r>
        <w:t> </w:t>
      </w:r>
      <w:r w:rsidR="00C66E2F">
        <w:t>Le mandat présidentiel est abaissé à 5 ans (Quinquennat)</w:t>
      </w:r>
      <w:r w:rsidR="00710038" w:rsidRPr="003C6A0C">
        <w:t>.</w:t>
      </w:r>
      <w:r w:rsidR="00710038">
        <w:t> </w:t>
      </w:r>
    </w:p>
    <w:p w:rsidR="00710038" w:rsidRPr="000A7B97" w:rsidRDefault="00710038" w:rsidP="00710038">
      <w:pPr>
        <w:jc w:val="both"/>
        <w:rPr>
          <w:b/>
        </w:rPr>
      </w:pPr>
      <w:r w:rsidRPr="000A7B97">
        <w:rPr>
          <w:b/>
        </w:rPr>
        <w:t>PERSONNALITÉS DE PREMIER PLAN</w:t>
      </w:r>
    </w:p>
    <w:p w:rsidR="007E1E65" w:rsidRDefault="003C6A0C" w:rsidP="00710038">
      <w:pPr>
        <w:jc w:val="both"/>
      </w:pPr>
      <w:r w:rsidRPr="003C6A0C">
        <w:rPr>
          <w:b/>
          <w:color w:val="808080" w:themeColor="background1" w:themeShade="80"/>
        </w:rPr>
        <w:t xml:space="preserve">GISCARD D’ESTAING </w:t>
      </w:r>
      <w:r>
        <w:t>(Valéry) </w:t>
      </w:r>
      <w:r w:rsidR="002A4C1F">
        <w:t>1974-191, président de centre-droit, il assure la modernisation sociale (IVG, Collège unique, droit de vote à 1 ans) </w:t>
      </w:r>
      <w:r>
        <w:t>– </w:t>
      </w:r>
      <w:r w:rsidRPr="003C6A0C">
        <w:rPr>
          <w:b/>
          <w:color w:val="808080" w:themeColor="background1" w:themeShade="80"/>
        </w:rPr>
        <w:t>MITTERRAND</w:t>
      </w:r>
      <w:r>
        <w:t xml:space="preserve"> (François) </w:t>
      </w:r>
      <w:r w:rsidR="002A4C1F">
        <w:t>191-1995, président socialiste, il accentue la modernisation sociale (Abolition de la peine de mort, liberté des médias) et relance la construction européenne </w:t>
      </w:r>
      <w:r>
        <w:t>– </w:t>
      </w:r>
      <w:r w:rsidRPr="003C6A0C">
        <w:rPr>
          <w:b/>
          <w:color w:val="808080" w:themeColor="background1" w:themeShade="80"/>
        </w:rPr>
        <w:t>SARKOZY</w:t>
      </w:r>
      <w:r>
        <w:t xml:space="preserve"> (Nicolas) </w:t>
      </w:r>
      <w:r w:rsidR="002A4C1F">
        <w:t>2007-2012, président de droite, il relance la construction européenne. </w:t>
      </w:r>
      <w:r w:rsidR="00C66E2F">
        <w:t> </w:t>
      </w:r>
    </w:p>
    <w:sectPr w:rsidR="007E1E65" w:rsidSect="00A11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0038"/>
    <w:rsid w:val="00053880"/>
    <w:rsid w:val="00066E92"/>
    <w:rsid w:val="000C654E"/>
    <w:rsid w:val="002A4C1F"/>
    <w:rsid w:val="00386429"/>
    <w:rsid w:val="003C6A0C"/>
    <w:rsid w:val="003E7E42"/>
    <w:rsid w:val="004C4CAB"/>
    <w:rsid w:val="005B6252"/>
    <w:rsid w:val="006213EF"/>
    <w:rsid w:val="0069320A"/>
    <w:rsid w:val="00705A1A"/>
    <w:rsid w:val="00710038"/>
    <w:rsid w:val="00A2620E"/>
    <w:rsid w:val="00AC72D0"/>
    <w:rsid w:val="00C43567"/>
    <w:rsid w:val="00C66E2F"/>
    <w:rsid w:val="00D350BD"/>
    <w:rsid w:val="00FC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13</cp:revision>
  <dcterms:created xsi:type="dcterms:W3CDTF">2017-05-04T22:03:00Z</dcterms:created>
  <dcterms:modified xsi:type="dcterms:W3CDTF">2017-05-09T14:43:00Z</dcterms:modified>
</cp:coreProperties>
</file>