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288" w:rsidRPr="00DB56CE" w:rsidRDefault="00E505CB" w:rsidP="00DB56CE">
      <w:pPr>
        <w:jc w:val="both"/>
        <w:rPr>
          <w:b/>
          <w:sz w:val="24"/>
        </w:rPr>
      </w:pPr>
      <w:r w:rsidRPr="00DB56CE">
        <w:rPr>
          <w:b/>
          <w:sz w:val="24"/>
        </w:rPr>
        <w:t>Correction questionnaire 3</w:t>
      </w:r>
      <w:r w:rsidRPr="00DB56CE">
        <w:rPr>
          <w:b/>
          <w:sz w:val="24"/>
          <w:vertAlign w:val="superscript"/>
        </w:rPr>
        <w:t>ème</w:t>
      </w:r>
      <w:r w:rsidRPr="00DB56CE">
        <w:rPr>
          <w:b/>
          <w:sz w:val="24"/>
        </w:rPr>
        <w:t> : le projet européen (manuel d’histoire-géographie pages 140 – 141)</w:t>
      </w:r>
    </w:p>
    <w:p w:rsidR="00E505CB" w:rsidRDefault="00E505CB" w:rsidP="00DB56CE">
      <w:pPr>
        <w:jc w:val="both"/>
      </w:pPr>
    </w:p>
    <w:p w:rsidR="00E505CB" w:rsidRDefault="00E505CB" w:rsidP="00DB56CE">
      <w:pPr>
        <w:pStyle w:val="Paragraphedeliste"/>
        <w:numPr>
          <w:ilvl w:val="0"/>
          <w:numId w:val="1"/>
        </w:numPr>
        <w:jc w:val="both"/>
      </w:pPr>
      <w:r w:rsidRPr="00DB56CE">
        <w:rPr>
          <w:b/>
        </w:rPr>
        <w:t>6 Etats</w:t>
      </w:r>
      <w:r>
        <w:t xml:space="preserve"> (Allemagne de l’ouest RFA, Italie, Belgique, Pays-Bas, Luxembourg et France) ont décidé de se rapprocher au sein d’une organisation d’envergure continentale à la </w:t>
      </w:r>
      <w:r w:rsidRPr="00DB56CE">
        <w:rPr>
          <w:b/>
        </w:rPr>
        <w:t>fin de la Deuxième Guerre Mondiale</w:t>
      </w:r>
      <w:r>
        <w:t xml:space="preserve">. La Communauté </w:t>
      </w:r>
      <w:r>
        <w:rPr>
          <w:rFonts w:cstheme="minorHAnsi"/>
        </w:rPr>
        <w:t>É</w:t>
      </w:r>
      <w:r>
        <w:t xml:space="preserve">conomique Européenne (CEE) est devenu l’Union Européenne (UE) en 1992. Depuis la </w:t>
      </w:r>
      <w:r w:rsidRPr="00DB56CE">
        <w:rPr>
          <w:b/>
        </w:rPr>
        <w:t>fin de la Guerre Froide</w:t>
      </w:r>
      <w:r>
        <w:t xml:space="preserve"> et la dissolution de l’URSS (1991) les Etats de l’est de l’Europe nouvellement indépendants rejoignent l’UE (Croatie en 2013). En 2019, a</w:t>
      </w:r>
      <w:bookmarkStart w:id="0" w:name="_GoBack"/>
      <w:bookmarkEnd w:id="0"/>
      <w:r>
        <w:t xml:space="preserve">vant la sortie du Royaume-Uni (Brexit) il y avait </w:t>
      </w:r>
      <w:r w:rsidRPr="00DB56CE">
        <w:rPr>
          <w:b/>
        </w:rPr>
        <w:t xml:space="preserve">28 </w:t>
      </w:r>
      <w:r w:rsidRPr="00DB56CE">
        <w:rPr>
          <w:rFonts w:cstheme="minorHAnsi"/>
          <w:b/>
        </w:rPr>
        <w:t>É</w:t>
      </w:r>
      <w:r w:rsidRPr="00DB56CE">
        <w:rPr>
          <w:b/>
        </w:rPr>
        <w:t>tats</w:t>
      </w:r>
      <w:r>
        <w:t xml:space="preserve"> dans l’UE. </w:t>
      </w:r>
    </w:p>
    <w:p w:rsidR="00E505CB" w:rsidRDefault="00E505CB" w:rsidP="00DB56CE">
      <w:pPr>
        <w:ind w:left="360"/>
        <w:jc w:val="both"/>
      </w:pPr>
    </w:p>
    <w:p w:rsidR="00E505CB" w:rsidRDefault="00E505CB" w:rsidP="00DB56CE">
      <w:pPr>
        <w:pStyle w:val="Paragraphedeliste"/>
        <w:numPr>
          <w:ilvl w:val="0"/>
          <w:numId w:val="1"/>
        </w:numPr>
        <w:jc w:val="both"/>
      </w:pPr>
      <w:r>
        <w:t xml:space="preserve">Les diplomates et hommes politiques français et allemands ont fait avancer le projet européen. </w:t>
      </w:r>
      <w:r w:rsidRPr="00DB56CE">
        <w:rPr>
          <w:b/>
        </w:rPr>
        <w:t>Robert SCHUMAN et Jean MONNET</w:t>
      </w:r>
      <w:r>
        <w:t xml:space="preserve"> ont été à l’initiative de la Communauté Européenne du Charbon et de l’Acier </w:t>
      </w:r>
      <w:r w:rsidRPr="00DB56CE">
        <w:rPr>
          <w:b/>
        </w:rPr>
        <w:t>(CECA)</w:t>
      </w:r>
      <w:r>
        <w:t xml:space="preserve"> ; Valéry GISCARD d’ESTAING et Helmut SCHMIDT ont planifié la création de la monnaie unique européenne. </w:t>
      </w:r>
    </w:p>
    <w:p w:rsidR="00E505CB" w:rsidRDefault="00E505CB" w:rsidP="00DB56CE">
      <w:pPr>
        <w:pStyle w:val="Paragraphedeliste"/>
        <w:jc w:val="both"/>
      </w:pPr>
    </w:p>
    <w:p w:rsidR="00E505CB" w:rsidRDefault="00315103" w:rsidP="00DB56CE">
      <w:pPr>
        <w:pStyle w:val="Paragraphedeliste"/>
        <w:numPr>
          <w:ilvl w:val="0"/>
          <w:numId w:val="1"/>
        </w:numPr>
        <w:jc w:val="both"/>
      </w:pPr>
      <w:r>
        <w:t xml:space="preserve">L’Europe est un projet en construction : c’est tout d’abord </w:t>
      </w:r>
      <w:r w:rsidRPr="00315103">
        <w:rPr>
          <w:b/>
        </w:rPr>
        <w:t>un territoire</w:t>
      </w:r>
      <w:r>
        <w:t xml:space="preserve"> en expansion (adhésions progressives et candidatures), c’est </w:t>
      </w:r>
      <w:r w:rsidRPr="00315103">
        <w:rPr>
          <w:b/>
        </w:rPr>
        <w:t>un marché commun</w:t>
      </w:r>
      <w:r>
        <w:rPr>
          <w:b/>
        </w:rPr>
        <w:t xml:space="preserve"> </w:t>
      </w:r>
      <w:r w:rsidRPr="00315103">
        <w:t>ambitieux mais incomplet (monnaie unique et libre circulation mais pas d’harmonisation sur le plan fiscal, sur le plan du droit du travail)</w:t>
      </w:r>
      <w:r>
        <w:rPr>
          <w:b/>
        </w:rPr>
        <w:t xml:space="preserve">, </w:t>
      </w:r>
      <w:r>
        <w:t xml:space="preserve">c’est </w:t>
      </w:r>
      <w:r w:rsidRPr="00315103">
        <w:rPr>
          <w:b/>
        </w:rPr>
        <w:t>une association d’Etats</w:t>
      </w:r>
      <w:r>
        <w:t xml:space="preserve"> qui peinent à s’accorder.</w:t>
      </w:r>
    </w:p>
    <w:p w:rsidR="00315103" w:rsidRDefault="00315103" w:rsidP="00DB56CE">
      <w:pPr>
        <w:pStyle w:val="Paragraphedeliste"/>
        <w:jc w:val="both"/>
      </w:pPr>
    </w:p>
    <w:p w:rsidR="00315103" w:rsidRDefault="00315103" w:rsidP="00DB56CE">
      <w:pPr>
        <w:pStyle w:val="Paragraphedeliste"/>
        <w:numPr>
          <w:ilvl w:val="0"/>
          <w:numId w:val="1"/>
        </w:numPr>
        <w:jc w:val="both"/>
      </w:pPr>
      <w:r>
        <w:t xml:space="preserve">Les chefs d’Etats et de gouvernement des Etats membres de l’UE se réunissent au sein du </w:t>
      </w:r>
      <w:r w:rsidRPr="00DB56CE">
        <w:rPr>
          <w:b/>
        </w:rPr>
        <w:t>Conseil européen</w:t>
      </w:r>
      <w:r>
        <w:t xml:space="preserve"> réunit régulièrement à Bruxelles. Les députés qui siègent au </w:t>
      </w:r>
      <w:r w:rsidRPr="00DB56CE">
        <w:rPr>
          <w:b/>
        </w:rPr>
        <w:t>Parlement européen</w:t>
      </w:r>
      <w:r>
        <w:t xml:space="preserve"> de Strasbourg élus au suffrage universel représentent les citoyens européens. </w:t>
      </w:r>
    </w:p>
    <w:p w:rsidR="00315103" w:rsidRDefault="00315103" w:rsidP="00DB56CE">
      <w:pPr>
        <w:pStyle w:val="Paragraphedeliste"/>
        <w:jc w:val="both"/>
      </w:pPr>
    </w:p>
    <w:p w:rsidR="00315103" w:rsidRDefault="009873BD" w:rsidP="00DB56CE">
      <w:pPr>
        <w:pStyle w:val="Paragraphedeliste"/>
        <w:numPr>
          <w:ilvl w:val="0"/>
          <w:numId w:val="1"/>
        </w:numPr>
        <w:jc w:val="both"/>
      </w:pPr>
      <w:r>
        <w:t xml:space="preserve">La construction du marché commun est avancée mais on peut dire qu’elle s’est faite lentement (CECA en 1951, euro en 2002). Le Brexit et plus largement l’essor de l’euroscepticisme montrent que la construction européenne est incertaine. </w:t>
      </w:r>
    </w:p>
    <w:sectPr w:rsidR="00315103" w:rsidSect="00DB56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116A78"/>
    <w:multiLevelType w:val="hybridMultilevel"/>
    <w:tmpl w:val="A4E8D11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0A1"/>
    <w:rsid w:val="00315103"/>
    <w:rsid w:val="00832288"/>
    <w:rsid w:val="008350A1"/>
    <w:rsid w:val="009873BD"/>
    <w:rsid w:val="00DB56CE"/>
    <w:rsid w:val="00E505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58326-BD1D-473C-9285-5990AE667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05CB"/>
    <w:pPr>
      <w:ind w:left="720"/>
      <w:contextualSpacing/>
    </w:pPr>
  </w:style>
  <w:style w:type="character" w:styleId="Textedelespacerserv">
    <w:name w:val="Placeholder Text"/>
    <w:basedOn w:val="Policepardfaut"/>
    <w:uiPriority w:val="99"/>
    <w:semiHidden/>
    <w:rsid w:val="00E505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1523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Kossou</dc:creator>
  <cp:keywords/>
  <dc:description/>
  <cp:lastModifiedBy>Ronan Kossou</cp:lastModifiedBy>
  <cp:revision>2</cp:revision>
  <dcterms:created xsi:type="dcterms:W3CDTF">2020-03-30T10:47:00Z</dcterms:created>
  <dcterms:modified xsi:type="dcterms:W3CDTF">2020-03-30T10:47:00Z</dcterms:modified>
</cp:coreProperties>
</file>