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73" w:rsidRDefault="003A0A73" w:rsidP="003A0A73">
      <w:pPr>
        <w:jc w:val="center"/>
        <w:rPr>
          <w:b/>
        </w:rPr>
      </w:pPr>
      <w:r>
        <w:rPr>
          <w:b/>
        </w:rPr>
        <w:t>Classe de 3</w:t>
      </w:r>
      <w:r w:rsidRPr="003A0A73">
        <w:rPr>
          <w:b/>
          <w:vertAlign w:val="superscript"/>
        </w:rPr>
        <w:t>ième</w:t>
      </w:r>
      <w:r>
        <w:rPr>
          <w:b/>
        </w:rPr>
        <w:t> – Devoir à faire à la maison, à rendre le lundi de la rentrée (lundi 9 mars 2020) au délégué de classe</w:t>
      </w:r>
    </w:p>
    <w:p w:rsidR="008A33EB" w:rsidRDefault="003A0A73" w:rsidP="003A0A73">
      <w:pPr>
        <w:jc w:val="center"/>
        <w:rPr>
          <w:b/>
        </w:rPr>
      </w:pPr>
      <w:r w:rsidRPr="003A0A73">
        <w:rPr>
          <w:b/>
        </w:rPr>
        <w:t>Du texte au croquis.</w:t>
      </w:r>
    </w:p>
    <w:p w:rsidR="003A0A73" w:rsidRPr="003A0A73" w:rsidRDefault="003A0A73" w:rsidP="003A0A73">
      <w:pPr>
        <w:jc w:val="both"/>
        <w:rPr>
          <w:b/>
        </w:rPr>
      </w:pPr>
      <w:r>
        <w:rPr>
          <w:b/>
        </w:rPr>
        <w:t>CONSIGNE : À l’aide des informations contenues dans le texte, réalisez un croquis de Géographie répondant à la question problématique posée par le sujet. </w:t>
      </w:r>
    </w:p>
    <w:p w:rsidR="003A0A73" w:rsidRDefault="003A0A73" w:rsidP="003A0A73">
      <w:pPr>
        <w:jc w:val="center"/>
        <w:rPr>
          <w:b/>
          <w:sz w:val="28"/>
          <w:szCs w:val="28"/>
        </w:rPr>
      </w:pPr>
      <w:r w:rsidRPr="003A0A73">
        <w:rPr>
          <w:b/>
          <w:sz w:val="28"/>
          <w:szCs w:val="28"/>
        </w:rPr>
        <w:t>L’U</w:t>
      </w:r>
      <w:r>
        <w:rPr>
          <w:b/>
          <w:sz w:val="28"/>
          <w:szCs w:val="28"/>
        </w:rPr>
        <w:t>nion Européenne</w:t>
      </w:r>
      <w:r w:rsidRPr="003A0A73">
        <w:rPr>
          <w:b/>
          <w:sz w:val="28"/>
          <w:szCs w:val="28"/>
        </w:rPr>
        <w:t xml:space="preserve">, une union d’États à </w:t>
      </w:r>
      <w:r>
        <w:rPr>
          <w:b/>
          <w:sz w:val="28"/>
          <w:szCs w:val="28"/>
        </w:rPr>
        <w:t>« </w:t>
      </w:r>
      <w:r w:rsidRPr="003A0A73">
        <w:rPr>
          <w:b/>
          <w:sz w:val="28"/>
          <w:szCs w:val="28"/>
        </w:rPr>
        <w:t>géométrie variable</w:t>
      </w:r>
      <w:r>
        <w:rPr>
          <w:b/>
          <w:sz w:val="28"/>
          <w:szCs w:val="28"/>
        </w:rPr>
        <w:t> »</w:t>
      </w:r>
      <w:r w:rsidRPr="003A0A73">
        <w:rPr>
          <w:b/>
          <w:sz w:val="28"/>
          <w:szCs w:val="28"/>
        </w:rPr>
        <w:t xml:space="preserve"> en Europe</w:t>
      </w:r>
    </w:p>
    <w:p w:rsidR="003A0A73" w:rsidRPr="003A0A73" w:rsidRDefault="003A0A73" w:rsidP="003A0A73">
      <w:pPr>
        <w:jc w:val="center"/>
        <w:rPr>
          <w:b/>
          <w:i/>
          <w:sz w:val="28"/>
          <w:szCs w:val="28"/>
        </w:rPr>
      </w:pPr>
      <w:r w:rsidRPr="003A0A73">
        <w:rPr>
          <w:b/>
          <w:i/>
          <w:sz w:val="28"/>
          <w:szCs w:val="28"/>
        </w:rPr>
        <w:t xml:space="preserve">Pourquoi dit-on de l’Union Européenne (UE) qu’elle </w:t>
      </w:r>
      <w:r w:rsidR="0022548C">
        <w:rPr>
          <w:b/>
          <w:i/>
          <w:sz w:val="28"/>
          <w:szCs w:val="28"/>
        </w:rPr>
        <w:t xml:space="preserve">est </w:t>
      </w:r>
      <w:r w:rsidRPr="003A0A73">
        <w:rPr>
          <w:b/>
          <w:i/>
          <w:sz w:val="28"/>
          <w:szCs w:val="28"/>
        </w:rPr>
        <w:t xml:space="preserve">une union d’États à </w:t>
      </w:r>
      <w:r>
        <w:rPr>
          <w:b/>
          <w:i/>
          <w:sz w:val="28"/>
          <w:szCs w:val="28"/>
        </w:rPr>
        <w:t>« </w:t>
      </w:r>
      <w:r w:rsidRPr="003A0A73">
        <w:rPr>
          <w:b/>
          <w:i/>
          <w:sz w:val="28"/>
          <w:szCs w:val="28"/>
        </w:rPr>
        <w:t>géométrie variable</w:t>
      </w:r>
      <w:r>
        <w:rPr>
          <w:b/>
          <w:i/>
          <w:sz w:val="28"/>
          <w:szCs w:val="28"/>
        </w:rPr>
        <w:t> »</w:t>
      </w:r>
      <w:r w:rsidRPr="003A0A73">
        <w:rPr>
          <w:b/>
          <w:i/>
          <w:sz w:val="28"/>
          <w:szCs w:val="28"/>
        </w:rPr>
        <w:t> ? </w:t>
      </w:r>
    </w:p>
    <w:p w:rsidR="00530BAB" w:rsidRPr="00530BAB" w:rsidRDefault="00530BAB" w:rsidP="003A0A73">
      <w:pPr>
        <w:jc w:val="both"/>
        <w:rPr>
          <w:b/>
          <w:sz w:val="24"/>
          <w:szCs w:val="24"/>
        </w:rPr>
      </w:pPr>
      <w:r w:rsidRPr="00530BAB">
        <w:rPr>
          <w:b/>
          <w:sz w:val="24"/>
          <w:szCs w:val="24"/>
        </w:rPr>
        <w:t>L’Union Européenne, une union d’États. </w:t>
      </w:r>
    </w:p>
    <w:p w:rsidR="003A0A73" w:rsidRDefault="003A0A73" w:rsidP="003A0A73">
      <w:pPr>
        <w:jc w:val="both"/>
      </w:pPr>
      <w:r w:rsidRPr="00530BAB">
        <w:rPr>
          <w:b/>
        </w:rPr>
        <w:t>L’union Européenne (UE) compte 27 États membres</w:t>
      </w:r>
      <w:r>
        <w:t xml:space="preserve"> depuis le départ du Royaume Uni de Grande Bretagne et d’Irlande du Nord (</w:t>
      </w:r>
      <w:proofErr w:type="spellStart"/>
      <w:r w:rsidRPr="00530BAB">
        <w:rPr>
          <w:i/>
        </w:rPr>
        <w:t>Brexit</w:t>
      </w:r>
      <w:proofErr w:type="spellEnd"/>
      <w:r>
        <w:t>). Aux 6 États membres (1957) qu’étaient les pays du Benelux (Belgique, Pays-Bas et Luxembourg), la France, l’Allemagne et l’Italie, se sont ajoutés progressivement les pays de la Mer du Nord (Danemark, Royaume Uni et Irlande) dans les années 1970’, ceux de la Méditerranée (Grèce, Espagne et Portugal) dans les années 1980’, ceux de la Mer Baltique (Suède, Finlande) et du centre européen (Anciens Länder d’ex-RDA, Autriche) dans les années 1990’ et enfin les Pays de l’Europe Centrale et Orientale (PECO) issus du bloc soviétique dans les années 2000’</w:t>
      </w:r>
      <w:r w:rsidR="00530BAB">
        <w:t xml:space="preserve"> (Comme les Pays baltes, la Pologne, la Roumanie) et deux îles méditerranéennes (Chypre et Malte)</w:t>
      </w:r>
      <w:r>
        <w:t>. </w:t>
      </w:r>
    </w:p>
    <w:p w:rsidR="00E003C9" w:rsidRDefault="00E003C9" w:rsidP="003A0A73">
      <w:pPr>
        <w:jc w:val="both"/>
      </w:pPr>
      <w:r>
        <w:t>L’UE entretient des rapports politiques et économiques très étroits avec des pays voisins membres de l’Association Européenne de Libre Échange (AELE) comme la Suisse, l’Islande, la Norvège ou le Liechtenstein. L’union de l’AELE et de l’UE forme ce que l’</w:t>
      </w:r>
      <w:r w:rsidR="00775156">
        <w:t>o</w:t>
      </w:r>
      <w:r>
        <w:t>n appelle l’Espace Économique Européen</w:t>
      </w:r>
      <w:r w:rsidR="00775156">
        <w:t xml:space="preserve"> (EEE)</w:t>
      </w:r>
      <w:r>
        <w:t>. </w:t>
      </w:r>
    </w:p>
    <w:p w:rsidR="003A0A73" w:rsidRDefault="003A0A73" w:rsidP="003A0A73">
      <w:pPr>
        <w:jc w:val="both"/>
      </w:pPr>
      <w:r w:rsidRPr="00530BAB">
        <w:rPr>
          <w:b/>
        </w:rPr>
        <w:t>L’Europe rhénane constitue le cœur politique</w:t>
      </w:r>
      <w:r>
        <w:t xml:space="preserve"> de l’UE qui y concentre ses principaux sièges d’institutions : la Commission Européenne est à Bruxelles (Belgique), le Parlement européen à Strasbourg (France), </w:t>
      </w:r>
      <w:r w:rsidR="00530BAB">
        <w:t xml:space="preserve">la Cour de Justice de l’Union Européenne est à Luxembourg, la Banque Centrale Européenne (BCE) est à Francfort en Allemagne. L’axe qui va de Milan </w:t>
      </w:r>
      <w:r w:rsidR="00775156">
        <w:t>(</w:t>
      </w:r>
      <w:r w:rsidR="00530BAB">
        <w:t>en Italie</w:t>
      </w:r>
      <w:r w:rsidR="00775156">
        <w:t>)</w:t>
      </w:r>
      <w:r w:rsidR="00530BAB">
        <w:t xml:space="preserve"> aux débouchés des grands fleuves ouest-européens comme le Rhin (Belgique, Pays-Bas) constitue l’axe névralgique de l’Europe</w:t>
      </w:r>
      <w:r w:rsidR="00E003C9">
        <w:t xml:space="preserve"> même si certaines institutions stratégiques, comme FRONTEX, l’agence européenne de surveillance des frontières extérieures de l’UE établie à Varsovie (Pologne), sont basées en dehors de cet espace</w:t>
      </w:r>
      <w:r w:rsidR="00530BAB">
        <w:t>. </w:t>
      </w:r>
    </w:p>
    <w:p w:rsidR="003A0A73" w:rsidRPr="00530BAB" w:rsidRDefault="00530BAB" w:rsidP="003A0A73">
      <w:pPr>
        <w:jc w:val="both"/>
        <w:rPr>
          <w:b/>
          <w:sz w:val="24"/>
          <w:szCs w:val="24"/>
        </w:rPr>
      </w:pPr>
      <w:r w:rsidRPr="00530BAB">
        <w:rPr>
          <w:b/>
          <w:sz w:val="24"/>
          <w:szCs w:val="24"/>
        </w:rPr>
        <w:t xml:space="preserve">L’Union Européenne, une union à </w:t>
      </w:r>
      <w:r>
        <w:rPr>
          <w:b/>
          <w:sz w:val="24"/>
          <w:szCs w:val="24"/>
        </w:rPr>
        <w:t>« </w:t>
      </w:r>
      <w:r w:rsidRPr="00530BAB">
        <w:rPr>
          <w:b/>
          <w:sz w:val="24"/>
          <w:szCs w:val="24"/>
        </w:rPr>
        <w:t>géométrie variable</w:t>
      </w:r>
      <w:r>
        <w:rPr>
          <w:b/>
          <w:sz w:val="24"/>
          <w:szCs w:val="24"/>
        </w:rPr>
        <w:t> »</w:t>
      </w:r>
      <w:r w:rsidRPr="00530BAB">
        <w:rPr>
          <w:b/>
          <w:sz w:val="24"/>
          <w:szCs w:val="24"/>
        </w:rPr>
        <w:t>. </w:t>
      </w:r>
    </w:p>
    <w:p w:rsidR="00E003C9" w:rsidRDefault="00530BAB" w:rsidP="003A0A73">
      <w:pPr>
        <w:jc w:val="both"/>
      </w:pPr>
      <w:r>
        <w:t xml:space="preserve">Cet ensemble d’États qui constitue la deuxième puissance économique du monde derrière les États-Unis, la première puissance commerciale du monde et un géant financier et industriel est cependant fragmenté car </w:t>
      </w:r>
      <w:r w:rsidRPr="00530BAB">
        <w:rPr>
          <w:b/>
        </w:rPr>
        <w:t>tous les États ne participent pas de la même manière</w:t>
      </w:r>
      <w:r>
        <w:t xml:space="preserve"> au fonctionnement de l’UE. </w:t>
      </w:r>
      <w:r w:rsidR="00E003C9">
        <w:t>Ainsi tous les pays de l’UE ne font pas partie de l’espace Schengen de libre circulation des personnes, des travailleurs et des biens : c’est le cas de l’Irlande, de Chypre, de la Bulgarie, de la Roumanie et de la Croatie. </w:t>
      </w:r>
      <w:r w:rsidR="00940FBE">
        <w:t>De même, la Roumanie, la Bulgarie, la Hongrie, la Pologne, la République tchèque, le Danemark, la Suède, la Croatie, ne font pas partie de la zone Euro (€). </w:t>
      </w:r>
    </w:p>
    <w:p w:rsidR="00530BAB" w:rsidRPr="00E003C9" w:rsidRDefault="00E003C9" w:rsidP="003A0A73">
      <w:pPr>
        <w:jc w:val="both"/>
        <w:rPr>
          <w:b/>
          <w:sz w:val="24"/>
          <w:szCs w:val="24"/>
        </w:rPr>
      </w:pPr>
      <w:r w:rsidRPr="00E003C9">
        <w:rPr>
          <w:b/>
          <w:sz w:val="24"/>
          <w:szCs w:val="24"/>
        </w:rPr>
        <w:t>L’Union Européenne, un ensemble qui fait cauchemarder et rêver ? </w:t>
      </w:r>
    </w:p>
    <w:p w:rsidR="00775156" w:rsidRDefault="00775156" w:rsidP="00775156">
      <w:pPr>
        <w:jc w:val="both"/>
      </w:pPr>
      <w:r>
        <w:t xml:space="preserve">C’est parce que </w:t>
      </w:r>
      <w:r w:rsidRPr="00940FBE">
        <w:rPr>
          <w:b/>
        </w:rPr>
        <w:t>le déséquilibre entre une Europe de l’Ouest riche et une Europe de l’Est plus pauvre ne s’est pas encore résorbé</w:t>
      </w:r>
      <w:r>
        <w:t xml:space="preserve"> que les pays du centre et de l’Est de l’Europe sont en marge de l’intégration financière. Les problèmes de corruption, de surveillance des frontières et de respect des libertés individuelles sont encore importants. </w:t>
      </w:r>
    </w:p>
    <w:p w:rsidR="00530BAB" w:rsidRDefault="00940FBE" w:rsidP="003A0A73">
      <w:pPr>
        <w:jc w:val="both"/>
      </w:pPr>
      <w:r>
        <w:t xml:space="preserve">Si nombre de dirigeants européens sont « eurosceptiques » comme les dirigeants hongrois et polonais qui s’orientent de plus en plus vers une politique incompatible avec les valeurs fondatrices du projet européen, si la Grande Bretagne a quitté l’UE (2020) après 4 ans de tractations difficiles, </w:t>
      </w:r>
      <w:r w:rsidRPr="00940FBE">
        <w:rPr>
          <w:b/>
        </w:rPr>
        <w:t>de nombreux pays souhaitent intégrer l’UE</w:t>
      </w:r>
      <w:r>
        <w:t>. C’est le cas de la Turquie, du Monténégro, de la Macédoine du Nord et de la Serbie pour ne parler que des États dont la candidature est officiellement examinée par l’UE. </w:t>
      </w:r>
    </w:p>
    <w:sectPr w:rsidR="00530BAB" w:rsidSect="003A0A7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3A0A73"/>
    <w:rsid w:val="0022548C"/>
    <w:rsid w:val="003A0A73"/>
    <w:rsid w:val="00491D71"/>
    <w:rsid w:val="00530BAB"/>
    <w:rsid w:val="006C7229"/>
    <w:rsid w:val="00775156"/>
    <w:rsid w:val="008A33EB"/>
    <w:rsid w:val="00940FBE"/>
    <w:rsid w:val="00E003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3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604</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Installation</dc:creator>
  <cp:lastModifiedBy>berth25e</cp:lastModifiedBy>
  <cp:revision>4</cp:revision>
  <dcterms:created xsi:type="dcterms:W3CDTF">2020-02-19T15:40:00Z</dcterms:created>
  <dcterms:modified xsi:type="dcterms:W3CDTF">2020-02-28T10:24:00Z</dcterms:modified>
</cp:coreProperties>
</file>