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E9" w:rsidRDefault="00636C3E" w:rsidP="00636C3E">
      <w:pPr>
        <w:jc w:val="center"/>
      </w:pPr>
      <w:r>
        <w:t>BARÈME D’ÉVALUATION D’UN PARAGRAPHE</w:t>
      </w:r>
    </w:p>
    <w:tbl>
      <w:tblPr>
        <w:tblStyle w:val="Grilledutableau"/>
        <w:tblW w:w="0" w:type="auto"/>
        <w:tblLook w:val="04A0"/>
      </w:tblPr>
      <w:tblGrid>
        <w:gridCol w:w="2639"/>
        <w:gridCol w:w="6116"/>
        <w:gridCol w:w="1701"/>
      </w:tblGrid>
      <w:tr w:rsidR="00CD3362" w:rsidTr="00252BC6">
        <w:tc>
          <w:tcPr>
            <w:tcW w:w="2639" w:type="dxa"/>
            <w:vAlign w:val="center"/>
          </w:tcPr>
          <w:p w:rsidR="00CD3362" w:rsidRPr="00CD3362" w:rsidRDefault="00CD3362" w:rsidP="00636C3E">
            <w:pPr>
              <w:jc w:val="center"/>
              <w:rPr>
                <w:b/>
                <w:sz w:val="28"/>
                <w:szCs w:val="28"/>
              </w:rPr>
            </w:pPr>
            <w:r>
              <w:rPr>
                <w:b/>
                <w:sz w:val="28"/>
                <w:szCs w:val="28"/>
              </w:rPr>
              <w:t>Items</w:t>
            </w:r>
          </w:p>
        </w:tc>
        <w:tc>
          <w:tcPr>
            <w:tcW w:w="6116" w:type="dxa"/>
            <w:vAlign w:val="center"/>
          </w:tcPr>
          <w:p w:rsidR="00CD3362" w:rsidRPr="00CD3362" w:rsidRDefault="00CD3362" w:rsidP="00591542">
            <w:pPr>
              <w:jc w:val="center"/>
              <w:rPr>
                <w:b/>
                <w:sz w:val="28"/>
                <w:szCs w:val="28"/>
              </w:rPr>
            </w:pPr>
            <w:r>
              <w:rPr>
                <w:b/>
                <w:sz w:val="28"/>
                <w:szCs w:val="28"/>
              </w:rPr>
              <w:t>Attendus</w:t>
            </w:r>
          </w:p>
        </w:tc>
        <w:tc>
          <w:tcPr>
            <w:tcW w:w="1701" w:type="dxa"/>
            <w:vAlign w:val="center"/>
          </w:tcPr>
          <w:p w:rsidR="00CD3362" w:rsidRPr="00CD3362" w:rsidRDefault="00CD3362" w:rsidP="00636C3E">
            <w:pPr>
              <w:jc w:val="center"/>
              <w:rPr>
                <w:b/>
                <w:sz w:val="28"/>
                <w:szCs w:val="28"/>
              </w:rPr>
            </w:pPr>
            <w:r>
              <w:rPr>
                <w:b/>
                <w:sz w:val="28"/>
                <w:szCs w:val="28"/>
              </w:rPr>
              <w:t>Coefficient</w:t>
            </w:r>
          </w:p>
        </w:tc>
      </w:tr>
      <w:tr w:rsidR="00CD3362" w:rsidTr="00252BC6">
        <w:tc>
          <w:tcPr>
            <w:tcW w:w="2639" w:type="dxa"/>
            <w:vAlign w:val="center"/>
          </w:tcPr>
          <w:p w:rsidR="00CD3362" w:rsidRPr="00636C3E" w:rsidRDefault="00CD3362" w:rsidP="00636C3E">
            <w:pPr>
              <w:jc w:val="center"/>
              <w:rPr>
                <w:b/>
              </w:rPr>
            </w:pPr>
            <w:r>
              <w:rPr>
                <w:b/>
              </w:rPr>
              <w:t>Le s</w:t>
            </w:r>
            <w:r w:rsidRPr="00636C3E">
              <w:rPr>
                <w:b/>
              </w:rPr>
              <w:t xml:space="preserve">oin &amp; </w:t>
            </w:r>
            <w:r>
              <w:rPr>
                <w:b/>
              </w:rPr>
              <w:t>l’e</w:t>
            </w:r>
            <w:r w:rsidRPr="00636C3E">
              <w:rPr>
                <w:b/>
              </w:rPr>
              <w:t>xpression écrite</w:t>
            </w:r>
            <w:r>
              <w:rPr>
                <w:b/>
              </w:rPr>
              <w:t xml:space="preserve"> au service d’un accès immédiat au texte</w:t>
            </w:r>
          </w:p>
        </w:tc>
        <w:tc>
          <w:tcPr>
            <w:tcW w:w="6116" w:type="dxa"/>
            <w:vAlign w:val="center"/>
          </w:tcPr>
          <w:p w:rsidR="00CD3362" w:rsidRPr="00636C3E" w:rsidRDefault="00CD3362" w:rsidP="00591542">
            <w:pPr>
              <w:jc w:val="center"/>
              <w:rPr>
                <w:sz w:val="16"/>
                <w:szCs w:val="16"/>
              </w:rPr>
            </w:pPr>
            <w:r w:rsidRPr="00636C3E">
              <w:rPr>
                <w:sz w:val="16"/>
                <w:szCs w:val="16"/>
              </w:rPr>
              <w:t>Une graphie soignée et régulière, les ratures sont corrigées, les règles de ponctuation et de typographie (Majuscules, italique, parenthèses, guillemets, points de suspension entre crochets lors des citations, etc.) sont respectées, l’orthographe et la grammaire sont correctes</w:t>
            </w:r>
            <w:r>
              <w:rPr>
                <w:sz w:val="16"/>
                <w:szCs w:val="16"/>
              </w:rPr>
              <w:t>. </w:t>
            </w:r>
            <w:r w:rsidRPr="00CD3362">
              <w:rPr>
                <w:b/>
                <w:sz w:val="20"/>
                <w:szCs w:val="20"/>
              </w:rPr>
              <w:t>Les mots sont justes, les expressions claires et précises et pensées</w:t>
            </w:r>
            <w:r>
              <w:rPr>
                <w:sz w:val="16"/>
                <w:szCs w:val="16"/>
              </w:rPr>
              <w:t xml:space="preserve"> ne nécessitent pas de faire plusieurs phrases pour illustrer une seule idée. </w:t>
            </w:r>
          </w:p>
        </w:tc>
        <w:tc>
          <w:tcPr>
            <w:tcW w:w="1701" w:type="dxa"/>
            <w:vAlign w:val="center"/>
          </w:tcPr>
          <w:p w:rsidR="00CD3362" w:rsidRDefault="00CD3362" w:rsidP="00636C3E">
            <w:pPr>
              <w:jc w:val="center"/>
            </w:pPr>
            <w:r>
              <w:t>1 point</w:t>
            </w:r>
          </w:p>
        </w:tc>
      </w:tr>
      <w:tr w:rsidR="00CD3362" w:rsidTr="00252BC6">
        <w:tc>
          <w:tcPr>
            <w:tcW w:w="2639" w:type="dxa"/>
            <w:vAlign w:val="center"/>
          </w:tcPr>
          <w:p w:rsidR="00CD3362" w:rsidRPr="00636C3E" w:rsidRDefault="00CD3362" w:rsidP="00636C3E">
            <w:pPr>
              <w:jc w:val="center"/>
              <w:rPr>
                <w:b/>
              </w:rPr>
            </w:pPr>
            <w:r>
              <w:rPr>
                <w:b/>
              </w:rPr>
              <w:t>Le r</w:t>
            </w:r>
            <w:r w:rsidRPr="00636C3E">
              <w:rPr>
                <w:b/>
              </w:rPr>
              <w:t>espect des règles formelles d’organisation</w:t>
            </w:r>
            <w:r>
              <w:rPr>
                <w:b/>
              </w:rPr>
              <w:t xml:space="preserve"> permet de mettre en valeur un discours clair</w:t>
            </w:r>
          </w:p>
        </w:tc>
        <w:tc>
          <w:tcPr>
            <w:tcW w:w="6116" w:type="dxa"/>
            <w:vAlign w:val="center"/>
          </w:tcPr>
          <w:p w:rsidR="00CD3362" w:rsidRPr="00636C3E" w:rsidRDefault="00CD3362" w:rsidP="00636C3E">
            <w:pPr>
              <w:jc w:val="center"/>
              <w:rPr>
                <w:sz w:val="16"/>
                <w:szCs w:val="16"/>
              </w:rPr>
            </w:pPr>
            <w:r w:rsidRPr="00636C3E">
              <w:rPr>
                <w:sz w:val="16"/>
                <w:szCs w:val="16"/>
              </w:rPr>
              <w:t xml:space="preserve">Un alinéa ouvre le paragraphe. Le paragraphe compte une idée principale problématisée, </w:t>
            </w:r>
            <w:r w:rsidRPr="00CD3362">
              <w:rPr>
                <w:b/>
                <w:sz w:val="20"/>
                <w:szCs w:val="20"/>
              </w:rPr>
              <w:t>deux arguments articulés entre eux par un lien logique clair et explicite</w:t>
            </w:r>
            <w:r w:rsidRPr="00636C3E">
              <w:rPr>
                <w:sz w:val="16"/>
                <w:szCs w:val="16"/>
              </w:rPr>
              <w:t xml:space="preserve"> et chacun présenté, illustré de faits précis, relié à la problématique par une analyse. Le paragraphe se clôt par une transition vers une question connexe</w:t>
            </w:r>
          </w:p>
        </w:tc>
        <w:tc>
          <w:tcPr>
            <w:tcW w:w="1701" w:type="dxa"/>
            <w:vAlign w:val="center"/>
          </w:tcPr>
          <w:p w:rsidR="00CD3362" w:rsidRDefault="00CD3362" w:rsidP="00636C3E">
            <w:pPr>
              <w:jc w:val="center"/>
            </w:pPr>
            <w:r>
              <w:t>1 point</w:t>
            </w:r>
          </w:p>
        </w:tc>
      </w:tr>
      <w:tr w:rsidR="00CD3362" w:rsidTr="00252BC6">
        <w:tc>
          <w:tcPr>
            <w:tcW w:w="2639" w:type="dxa"/>
            <w:vAlign w:val="center"/>
          </w:tcPr>
          <w:p w:rsidR="00CD3362" w:rsidRPr="00591542" w:rsidRDefault="00CD3362" w:rsidP="00636C3E">
            <w:pPr>
              <w:jc w:val="center"/>
              <w:rPr>
                <w:b/>
              </w:rPr>
            </w:pPr>
            <w:r>
              <w:rPr>
                <w:b/>
              </w:rPr>
              <w:t>La s</w:t>
            </w:r>
            <w:r w:rsidRPr="00591542">
              <w:rPr>
                <w:b/>
              </w:rPr>
              <w:t>tructure de l’argumentation</w:t>
            </w:r>
            <w:r>
              <w:rPr>
                <w:b/>
              </w:rPr>
              <w:t xml:space="preserve"> souligne le respect des limites du sujet et la rigueur de la démonstration</w:t>
            </w:r>
          </w:p>
        </w:tc>
        <w:tc>
          <w:tcPr>
            <w:tcW w:w="6116" w:type="dxa"/>
            <w:vAlign w:val="center"/>
          </w:tcPr>
          <w:p w:rsidR="00CD3362" w:rsidRPr="00591542" w:rsidRDefault="00CD3362" w:rsidP="00636C3E">
            <w:pPr>
              <w:jc w:val="center"/>
              <w:rPr>
                <w:sz w:val="16"/>
                <w:szCs w:val="16"/>
              </w:rPr>
            </w:pPr>
            <w:r w:rsidRPr="00591542">
              <w:rPr>
                <w:sz w:val="16"/>
                <w:szCs w:val="16"/>
              </w:rPr>
              <w:t xml:space="preserve">Le plan intérieur du paragraphe est explicite, la transition logique entre les deux principaux arguments est explicite, </w:t>
            </w:r>
            <w:r w:rsidRPr="00CD3362">
              <w:rPr>
                <w:b/>
                <w:sz w:val="20"/>
                <w:szCs w:val="20"/>
              </w:rPr>
              <w:t>les deux arguments constituent une progression par rapport à la problématique</w:t>
            </w:r>
            <w:r w:rsidRPr="00591542">
              <w:rPr>
                <w:sz w:val="16"/>
                <w:szCs w:val="16"/>
              </w:rPr>
              <w:t>, la dernière phrase du paragraphe clôt l’argumentation de manière claire, lie la question traitée avec une question complémentaire.</w:t>
            </w:r>
          </w:p>
        </w:tc>
        <w:tc>
          <w:tcPr>
            <w:tcW w:w="1701" w:type="dxa"/>
            <w:vAlign w:val="center"/>
          </w:tcPr>
          <w:p w:rsidR="00CD3362" w:rsidRDefault="00CD3362" w:rsidP="00636C3E">
            <w:pPr>
              <w:jc w:val="center"/>
            </w:pPr>
            <w:r>
              <w:t>1 point</w:t>
            </w:r>
          </w:p>
        </w:tc>
      </w:tr>
      <w:tr w:rsidR="00CD3362" w:rsidTr="00252BC6">
        <w:tc>
          <w:tcPr>
            <w:tcW w:w="2639" w:type="dxa"/>
            <w:vAlign w:val="center"/>
          </w:tcPr>
          <w:p w:rsidR="00CD3362" w:rsidRPr="00CD3362" w:rsidRDefault="00CD3362" w:rsidP="00636C3E">
            <w:pPr>
              <w:jc w:val="center"/>
              <w:rPr>
                <w:b/>
              </w:rPr>
            </w:pPr>
            <w:r>
              <w:rPr>
                <w:b/>
              </w:rPr>
              <w:t>Des c</w:t>
            </w:r>
            <w:r w:rsidRPr="00CD3362">
              <w:rPr>
                <w:b/>
              </w:rPr>
              <w:t>onnaissances</w:t>
            </w:r>
            <w:r>
              <w:rPr>
                <w:b/>
              </w:rPr>
              <w:t xml:space="preserve"> variées et fréquentes soutiennent la démonstration</w:t>
            </w:r>
          </w:p>
        </w:tc>
        <w:tc>
          <w:tcPr>
            <w:tcW w:w="6116" w:type="dxa"/>
            <w:vAlign w:val="center"/>
          </w:tcPr>
          <w:p w:rsidR="00CD3362" w:rsidRPr="00CD3362" w:rsidRDefault="00CD3362" w:rsidP="00636C3E">
            <w:pPr>
              <w:jc w:val="center"/>
              <w:rPr>
                <w:sz w:val="16"/>
                <w:szCs w:val="16"/>
              </w:rPr>
            </w:pPr>
            <w:r w:rsidRPr="00CD3362">
              <w:rPr>
                <w:b/>
                <w:sz w:val="20"/>
                <w:szCs w:val="20"/>
              </w:rPr>
              <w:t>Les connaissances factuelles</w:t>
            </w:r>
            <w:r w:rsidRPr="00CD3362">
              <w:rPr>
                <w:sz w:val="16"/>
                <w:szCs w:val="16"/>
              </w:rPr>
              <w:t xml:space="preserve"> (Ordre de grandeur, lieux, dates, acteurs, personnages) et </w:t>
            </w:r>
            <w:r w:rsidRPr="00CD3362">
              <w:rPr>
                <w:b/>
                <w:sz w:val="20"/>
                <w:szCs w:val="20"/>
              </w:rPr>
              <w:t>conceptuelles</w:t>
            </w:r>
            <w:r w:rsidRPr="00CD3362">
              <w:rPr>
                <w:sz w:val="16"/>
                <w:szCs w:val="16"/>
              </w:rPr>
              <w:t xml:space="preserve"> (Notions, auteurs, définitions de termes clés, citations, mécanismes et logiques) sont précises, fréquentes et </w:t>
            </w:r>
            <w:r w:rsidRPr="00CD3362">
              <w:rPr>
                <w:b/>
                <w:sz w:val="20"/>
                <w:szCs w:val="20"/>
              </w:rPr>
              <w:t>utilisées à bon escient</w:t>
            </w:r>
            <w:r w:rsidRPr="00CD3362">
              <w:rPr>
                <w:sz w:val="16"/>
                <w:szCs w:val="16"/>
              </w:rPr>
              <w:t>.</w:t>
            </w:r>
          </w:p>
        </w:tc>
        <w:tc>
          <w:tcPr>
            <w:tcW w:w="1701" w:type="dxa"/>
            <w:vAlign w:val="center"/>
          </w:tcPr>
          <w:p w:rsidR="00CD3362" w:rsidRDefault="00CD3362" w:rsidP="00636C3E">
            <w:pPr>
              <w:jc w:val="center"/>
            </w:pPr>
            <w:r>
              <w:t>1 point</w:t>
            </w:r>
          </w:p>
        </w:tc>
      </w:tr>
      <w:tr w:rsidR="00CD3362" w:rsidTr="00252BC6">
        <w:tc>
          <w:tcPr>
            <w:tcW w:w="2639" w:type="dxa"/>
            <w:vAlign w:val="center"/>
          </w:tcPr>
          <w:p w:rsidR="00CD3362" w:rsidRPr="00252BC6" w:rsidRDefault="00252BC6" w:rsidP="00636C3E">
            <w:pPr>
              <w:jc w:val="center"/>
              <w:rPr>
                <w:b/>
              </w:rPr>
            </w:pPr>
            <w:r>
              <w:rPr>
                <w:b/>
              </w:rPr>
              <w:t>La c</w:t>
            </w:r>
            <w:r w:rsidR="00CD3362" w:rsidRPr="00252BC6">
              <w:rPr>
                <w:b/>
              </w:rPr>
              <w:t>ulture générale</w:t>
            </w:r>
            <w:r>
              <w:rPr>
                <w:b/>
              </w:rPr>
              <w:t xml:space="preserve"> donne du sens au sujet ou à la question traitée</w:t>
            </w:r>
          </w:p>
        </w:tc>
        <w:tc>
          <w:tcPr>
            <w:tcW w:w="6116" w:type="dxa"/>
            <w:vAlign w:val="center"/>
          </w:tcPr>
          <w:p w:rsidR="00CD3362" w:rsidRPr="00252BC6" w:rsidRDefault="00CD3362" w:rsidP="00636C3E">
            <w:pPr>
              <w:jc w:val="center"/>
              <w:rPr>
                <w:sz w:val="16"/>
                <w:szCs w:val="16"/>
              </w:rPr>
            </w:pPr>
            <w:r w:rsidRPr="00252BC6">
              <w:rPr>
                <w:sz w:val="16"/>
                <w:szCs w:val="16"/>
              </w:rPr>
              <w:t>Des connaissances de culture générale (Actualité, œuvres d’art, citations, auteurs), des connexions avec des problématiques d’autres disciplines (Lettres, Philosophies, langues étrangères…) permettent d’</w:t>
            </w:r>
            <w:r w:rsidRPr="00252BC6">
              <w:rPr>
                <w:b/>
                <w:sz w:val="20"/>
                <w:szCs w:val="20"/>
              </w:rPr>
              <w:t>étoffer et d’ouvrir la réflexion</w:t>
            </w:r>
          </w:p>
        </w:tc>
        <w:tc>
          <w:tcPr>
            <w:tcW w:w="1701" w:type="dxa"/>
            <w:vAlign w:val="center"/>
          </w:tcPr>
          <w:p w:rsidR="00CD3362" w:rsidRDefault="00CD3362" w:rsidP="00636C3E">
            <w:pPr>
              <w:jc w:val="center"/>
            </w:pPr>
            <w:r>
              <w:t>1 point</w:t>
            </w:r>
          </w:p>
        </w:tc>
      </w:tr>
    </w:tbl>
    <w:p w:rsidR="00636C3E" w:rsidRDefault="00636C3E" w:rsidP="00636C3E">
      <w:pPr>
        <w:jc w:val="both"/>
      </w:pPr>
    </w:p>
    <w:p w:rsidR="00F52412" w:rsidRDefault="00F52412" w:rsidP="00636C3E">
      <w:pPr>
        <w:jc w:val="both"/>
      </w:pPr>
    </w:p>
    <w:p w:rsidR="00636C3E" w:rsidRDefault="009020C5" w:rsidP="009020C5">
      <w:pPr>
        <w:jc w:val="center"/>
      </w:pPr>
      <w:r>
        <w:t>MATRICE D’UN BORDEREAU D’ÉVALUATION</w:t>
      </w:r>
    </w:p>
    <w:p w:rsidR="009020C5" w:rsidRDefault="009020C5" w:rsidP="009020C5">
      <w:pPr>
        <w:jc w:val="both"/>
      </w:pPr>
      <w:r>
        <w:t>Classe de 1</w:t>
      </w:r>
      <w:r w:rsidRPr="009020C5">
        <w:rPr>
          <w:vertAlign w:val="superscript"/>
        </w:rPr>
        <w:t>ère</w:t>
      </w:r>
      <w:r>
        <w:t>_A_2019-2020 / HISTOIRE - GÉOGRAPHIE / Devoir Surveillé « Petites questions »</w:t>
      </w:r>
    </w:p>
    <w:tbl>
      <w:tblPr>
        <w:tblStyle w:val="Grilledutableau"/>
        <w:tblW w:w="0" w:type="auto"/>
        <w:tblLook w:val="04A0"/>
      </w:tblPr>
      <w:tblGrid>
        <w:gridCol w:w="2660"/>
        <w:gridCol w:w="1417"/>
        <w:gridCol w:w="1515"/>
        <w:gridCol w:w="2414"/>
        <w:gridCol w:w="2414"/>
      </w:tblGrid>
      <w:tr w:rsidR="009020C5" w:rsidRPr="00B25BAB" w:rsidTr="00252BC6">
        <w:tc>
          <w:tcPr>
            <w:tcW w:w="2660" w:type="dxa"/>
          </w:tcPr>
          <w:p w:rsidR="009020C5" w:rsidRPr="00B25BAB" w:rsidRDefault="009020C5" w:rsidP="00A56BB8">
            <w:pPr>
              <w:jc w:val="both"/>
              <w:rPr>
                <w:b/>
              </w:rPr>
            </w:pPr>
            <w:r w:rsidRPr="00B25BAB">
              <w:rPr>
                <w:b/>
              </w:rPr>
              <w:t>NOMS &amp; Prénoms</w:t>
            </w:r>
          </w:p>
        </w:tc>
        <w:tc>
          <w:tcPr>
            <w:tcW w:w="1417" w:type="dxa"/>
            <w:tcBorders>
              <w:right w:val="single" w:sz="4" w:space="0" w:color="auto"/>
            </w:tcBorders>
          </w:tcPr>
          <w:p w:rsidR="009020C5" w:rsidRPr="00B25BAB" w:rsidRDefault="009020C5" w:rsidP="00A56BB8">
            <w:pPr>
              <w:jc w:val="both"/>
              <w:rPr>
                <w:b/>
              </w:rPr>
            </w:pPr>
            <w:r>
              <w:rPr>
                <w:b/>
              </w:rPr>
              <w:t>Notes /20</w:t>
            </w:r>
          </w:p>
        </w:tc>
        <w:tc>
          <w:tcPr>
            <w:tcW w:w="6343" w:type="dxa"/>
            <w:gridSpan w:val="3"/>
            <w:tcBorders>
              <w:left w:val="single" w:sz="4" w:space="0" w:color="auto"/>
            </w:tcBorders>
          </w:tcPr>
          <w:p w:rsidR="009020C5" w:rsidRPr="00B25BAB" w:rsidRDefault="009020C5" w:rsidP="00A56BB8">
            <w:pPr>
              <w:jc w:val="both"/>
              <w:rPr>
                <w:b/>
              </w:rPr>
            </w:pPr>
            <w:r w:rsidRPr="00B25BAB">
              <w:rPr>
                <w:b/>
              </w:rPr>
              <w:t>Appréciation</w:t>
            </w:r>
          </w:p>
        </w:tc>
      </w:tr>
      <w:tr w:rsidR="00252BC6" w:rsidTr="00252BC6">
        <w:trPr>
          <w:trHeight w:val="226"/>
        </w:trPr>
        <w:tc>
          <w:tcPr>
            <w:tcW w:w="2660" w:type="dxa"/>
            <w:vMerge w:val="restart"/>
          </w:tcPr>
          <w:p w:rsidR="00252BC6" w:rsidRPr="00B25BAB" w:rsidRDefault="00252BC6" w:rsidP="00A56BB8">
            <w:pPr>
              <w:jc w:val="both"/>
              <w:rPr>
                <w:b/>
                <w:sz w:val="32"/>
                <w:szCs w:val="32"/>
              </w:rPr>
            </w:pPr>
          </w:p>
        </w:tc>
        <w:tc>
          <w:tcPr>
            <w:tcW w:w="1417" w:type="dxa"/>
            <w:vMerge w:val="restart"/>
            <w:tcBorders>
              <w:right w:val="single" w:sz="4" w:space="0" w:color="auto"/>
            </w:tcBorders>
          </w:tcPr>
          <w:p w:rsidR="00252BC6" w:rsidRPr="00B25BAB" w:rsidRDefault="00252BC6" w:rsidP="00A56BB8">
            <w:pPr>
              <w:jc w:val="both"/>
              <w:rPr>
                <w:sz w:val="40"/>
                <w:szCs w:val="40"/>
              </w:rPr>
            </w:pPr>
          </w:p>
        </w:tc>
        <w:tc>
          <w:tcPr>
            <w:tcW w:w="6343" w:type="dxa"/>
            <w:gridSpan w:val="3"/>
            <w:tcBorders>
              <w:left w:val="single" w:sz="4" w:space="0" w:color="auto"/>
              <w:bottom w:val="single" w:sz="4" w:space="0" w:color="auto"/>
            </w:tcBorders>
          </w:tcPr>
          <w:p w:rsidR="00252BC6" w:rsidRPr="009020C5" w:rsidRDefault="00252BC6" w:rsidP="00A56BB8">
            <w:pPr>
              <w:jc w:val="both"/>
              <w:rPr>
                <w:b/>
                <w:i/>
              </w:rPr>
            </w:pPr>
            <w:r w:rsidRPr="009020C5">
              <w:rPr>
                <w:b/>
                <w:i/>
              </w:rPr>
              <w:t>Appréciation générale : </w:t>
            </w:r>
          </w:p>
          <w:p w:rsidR="00252BC6" w:rsidRDefault="00252BC6" w:rsidP="00A56BB8">
            <w:pPr>
              <w:jc w:val="both"/>
            </w:pPr>
          </w:p>
        </w:tc>
      </w:tr>
      <w:tr w:rsidR="00252BC6" w:rsidTr="00252BC6">
        <w:trPr>
          <w:trHeight w:val="22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tcBorders>
              <w:left w:val="single" w:sz="4" w:space="0" w:color="auto"/>
              <w:bottom w:val="single" w:sz="12" w:space="0" w:color="auto"/>
            </w:tcBorders>
          </w:tcPr>
          <w:p w:rsidR="00252BC6" w:rsidRPr="009020C5" w:rsidRDefault="00252BC6" w:rsidP="00252BC6">
            <w:pPr>
              <w:jc w:val="center"/>
              <w:rPr>
                <w:b/>
                <w:i/>
              </w:rPr>
            </w:pPr>
            <w:r>
              <w:rPr>
                <w:b/>
                <w:i/>
              </w:rPr>
              <w:t>Paragraphes</w:t>
            </w:r>
          </w:p>
        </w:tc>
        <w:tc>
          <w:tcPr>
            <w:tcW w:w="2414" w:type="dxa"/>
            <w:tcBorders>
              <w:bottom w:val="single" w:sz="12" w:space="0" w:color="auto"/>
            </w:tcBorders>
          </w:tcPr>
          <w:p w:rsidR="00252BC6" w:rsidRPr="009020C5" w:rsidRDefault="00252BC6" w:rsidP="00252BC6">
            <w:pPr>
              <w:jc w:val="center"/>
              <w:rPr>
                <w:b/>
                <w:i/>
              </w:rPr>
            </w:pPr>
            <w:r>
              <w:rPr>
                <w:b/>
                <w:i/>
              </w:rPr>
              <w:t>Items</w:t>
            </w:r>
          </w:p>
        </w:tc>
        <w:tc>
          <w:tcPr>
            <w:tcW w:w="2414" w:type="dxa"/>
            <w:tcBorders>
              <w:bottom w:val="single" w:sz="12" w:space="0" w:color="auto"/>
            </w:tcBorders>
          </w:tcPr>
          <w:p w:rsidR="00252BC6" w:rsidRPr="009020C5" w:rsidRDefault="00252BC6" w:rsidP="00252BC6">
            <w:pPr>
              <w:jc w:val="center"/>
              <w:rPr>
                <w:b/>
                <w:i/>
              </w:rPr>
            </w:pPr>
            <w:r>
              <w:rPr>
                <w:b/>
                <w:i/>
              </w:rPr>
              <w:t>Points</w:t>
            </w:r>
          </w:p>
        </w:tc>
      </w:tr>
      <w:tr w:rsidR="00252BC6" w:rsidTr="00252BC6">
        <w:trPr>
          <w:trHeight w:val="187"/>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val="restart"/>
            <w:tcBorders>
              <w:top w:val="single" w:sz="12" w:space="0" w:color="auto"/>
              <w:left w:val="single" w:sz="4" w:space="0" w:color="auto"/>
            </w:tcBorders>
            <w:vAlign w:val="center"/>
          </w:tcPr>
          <w:p w:rsidR="00252BC6" w:rsidRDefault="00252BC6" w:rsidP="00CD3362">
            <w:pPr>
              <w:jc w:val="center"/>
            </w:pPr>
            <w:r>
              <w:t>Paragraphe 1</w:t>
            </w:r>
          </w:p>
        </w:tc>
        <w:tc>
          <w:tcPr>
            <w:tcW w:w="2414" w:type="dxa"/>
            <w:tcBorders>
              <w:top w:val="single" w:sz="12" w:space="0" w:color="auto"/>
            </w:tcBorders>
            <w:vAlign w:val="center"/>
          </w:tcPr>
          <w:p w:rsidR="00252BC6" w:rsidRDefault="00252BC6" w:rsidP="00CD3362">
            <w:pPr>
              <w:jc w:val="center"/>
            </w:pPr>
            <w:r>
              <w:t>Soin &amp; expression écrite</w:t>
            </w:r>
          </w:p>
        </w:tc>
        <w:tc>
          <w:tcPr>
            <w:tcW w:w="2414" w:type="dxa"/>
            <w:tcBorders>
              <w:top w:val="single" w:sz="12" w:space="0" w:color="auto"/>
              <w:bottom w:val="single" w:sz="4" w:space="0" w:color="auto"/>
              <w:right w:val="single" w:sz="12" w:space="0" w:color="auto"/>
            </w:tcBorders>
            <w:vAlign w:val="center"/>
          </w:tcPr>
          <w:p w:rsidR="00252BC6" w:rsidRDefault="00252BC6" w:rsidP="00CD3362">
            <w:pPr>
              <w:jc w:val="center"/>
            </w:pPr>
          </w:p>
        </w:tc>
      </w:tr>
      <w:tr w:rsidR="00252BC6" w:rsidTr="00252BC6">
        <w:trPr>
          <w:trHeight w:val="18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tcBorders>
            <w:vAlign w:val="center"/>
          </w:tcPr>
          <w:p w:rsidR="00252BC6" w:rsidRDefault="00252BC6" w:rsidP="00CD3362">
            <w:pPr>
              <w:jc w:val="center"/>
            </w:pPr>
          </w:p>
        </w:tc>
        <w:tc>
          <w:tcPr>
            <w:tcW w:w="2414" w:type="dxa"/>
            <w:vAlign w:val="center"/>
          </w:tcPr>
          <w:p w:rsidR="00252BC6" w:rsidRDefault="00252BC6" w:rsidP="00CD3362">
            <w:pPr>
              <w:jc w:val="center"/>
            </w:pPr>
            <w:r>
              <w:t>Organisation formelle</w:t>
            </w:r>
          </w:p>
        </w:tc>
        <w:tc>
          <w:tcPr>
            <w:tcW w:w="2414" w:type="dxa"/>
            <w:tcBorders>
              <w:top w:val="single" w:sz="4" w:space="0" w:color="auto"/>
              <w:right w:val="single" w:sz="12" w:space="0" w:color="auto"/>
            </w:tcBorders>
            <w:vAlign w:val="center"/>
          </w:tcPr>
          <w:p w:rsidR="00252BC6" w:rsidRDefault="00252BC6" w:rsidP="00CD3362">
            <w:pPr>
              <w:jc w:val="center"/>
            </w:pPr>
          </w:p>
        </w:tc>
      </w:tr>
      <w:tr w:rsidR="00252BC6" w:rsidTr="00252BC6">
        <w:trPr>
          <w:trHeight w:val="18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tcBorders>
            <w:vAlign w:val="center"/>
          </w:tcPr>
          <w:p w:rsidR="00252BC6" w:rsidRDefault="00252BC6" w:rsidP="00CD3362">
            <w:pPr>
              <w:jc w:val="center"/>
            </w:pPr>
          </w:p>
        </w:tc>
        <w:tc>
          <w:tcPr>
            <w:tcW w:w="2414" w:type="dxa"/>
            <w:vAlign w:val="center"/>
          </w:tcPr>
          <w:p w:rsidR="00252BC6" w:rsidRDefault="00252BC6" w:rsidP="00CD3362">
            <w:pPr>
              <w:jc w:val="center"/>
            </w:pPr>
            <w:r>
              <w:t>Argumentation</w:t>
            </w:r>
          </w:p>
        </w:tc>
        <w:tc>
          <w:tcPr>
            <w:tcW w:w="2414" w:type="dxa"/>
            <w:tcBorders>
              <w:bottom w:val="single" w:sz="4" w:space="0" w:color="auto"/>
              <w:right w:val="single" w:sz="12" w:space="0" w:color="auto"/>
            </w:tcBorders>
            <w:vAlign w:val="center"/>
          </w:tcPr>
          <w:p w:rsidR="00252BC6" w:rsidRDefault="00252BC6" w:rsidP="00CD3362">
            <w:pPr>
              <w:jc w:val="center"/>
            </w:pPr>
          </w:p>
        </w:tc>
      </w:tr>
      <w:tr w:rsidR="00252BC6" w:rsidTr="00252BC6">
        <w:trPr>
          <w:trHeight w:val="18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tcBorders>
            <w:vAlign w:val="center"/>
          </w:tcPr>
          <w:p w:rsidR="00252BC6" w:rsidRDefault="00252BC6" w:rsidP="00CD3362">
            <w:pPr>
              <w:jc w:val="center"/>
            </w:pPr>
          </w:p>
        </w:tc>
        <w:tc>
          <w:tcPr>
            <w:tcW w:w="2414" w:type="dxa"/>
            <w:vAlign w:val="center"/>
          </w:tcPr>
          <w:p w:rsidR="00252BC6" w:rsidRDefault="00252BC6" w:rsidP="00CD3362">
            <w:pPr>
              <w:jc w:val="center"/>
            </w:pPr>
            <w:r>
              <w:t>Connaissances</w:t>
            </w:r>
          </w:p>
        </w:tc>
        <w:tc>
          <w:tcPr>
            <w:tcW w:w="2414" w:type="dxa"/>
            <w:tcBorders>
              <w:top w:val="single" w:sz="4" w:space="0" w:color="auto"/>
              <w:right w:val="single" w:sz="12" w:space="0" w:color="auto"/>
            </w:tcBorders>
            <w:vAlign w:val="center"/>
          </w:tcPr>
          <w:p w:rsidR="00252BC6" w:rsidRDefault="00252BC6" w:rsidP="00CD3362">
            <w:pPr>
              <w:jc w:val="center"/>
            </w:pPr>
          </w:p>
        </w:tc>
      </w:tr>
      <w:tr w:rsidR="00252BC6" w:rsidTr="00252BC6">
        <w:trPr>
          <w:trHeight w:val="18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bottom w:val="single" w:sz="12" w:space="0" w:color="auto"/>
            </w:tcBorders>
            <w:vAlign w:val="center"/>
          </w:tcPr>
          <w:p w:rsidR="00252BC6" w:rsidRDefault="00252BC6" w:rsidP="00CD3362">
            <w:pPr>
              <w:jc w:val="center"/>
            </w:pPr>
          </w:p>
        </w:tc>
        <w:tc>
          <w:tcPr>
            <w:tcW w:w="2414" w:type="dxa"/>
            <w:tcBorders>
              <w:bottom w:val="single" w:sz="12" w:space="0" w:color="auto"/>
            </w:tcBorders>
            <w:vAlign w:val="center"/>
          </w:tcPr>
          <w:p w:rsidR="00252BC6" w:rsidRDefault="00252BC6" w:rsidP="00CD3362">
            <w:pPr>
              <w:jc w:val="center"/>
            </w:pPr>
            <w:r>
              <w:t>Culture générale</w:t>
            </w:r>
          </w:p>
        </w:tc>
        <w:tc>
          <w:tcPr>
            <w:tcW w:w="2414" w:type="dxa"/>
            <w:tcBorders>
              <w:bottom w:val="single" w:sz="12" w:space="0" w:color="auto"/>
              <w:right w:val="single" w:sz="12" w:space="0" w:color="auto"/>
            </w:tcBorders>
            <w:vAlign w:val="center"/>
          </w:tcPr>
          <w:p w:rsidR="00252BC6" w:rsidRDefault="00252BC6" w:rsidP="00CD3362">
            <w:pPr>
              <w:jc w:val="center"/>
            </w:pPr>
          </w:p>
        </w:tc>
      </w:tr>
      <w:tr w:rsidR="00252BC6" w:rsidTr="00252BC6">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val="restart"/>
            <w:tcBorders>
              <w:top w:val="single" w:sz="12" w:space="0" w:color="auto"/>
              <w:left w:val="single" w:sz="4" w:space="0" w:color="auto"/>
            </w:tcBorders>
            <w:vAlign w:val="center"/>
          </w:tcPr>
          <w:p w:rsidR="00252BC6" w:rsidRDefault="00252BC6" w:rsidP="00CD3362">
            <w:pPr>
              <w:jc w:val="center"/>
            </w:pPr>
            <w:r>
              <w:t>Paragraphe 2</w:t>
            </w:r>
          </w:p>
        </w:tc>
        <w:tc>
          <w:tcPr>
            <w:tcW w:w="2414" w:type="dxa"/>
            <w:tcBorders>
              <w:top w:val="single" w:sz="12" w:space="0" w:color="auto"/>
            </w:tcBorders>
            <w:vAlign w:val="center"/>
          </w:tcPr>
          <w:p w:rsidR="00252BC6" w:rsidRDefault="00252BC6" w:rsidP="00A56BB8">
            <w:pPr>
              <w:jc w:val="center"/>
            </w:pPr>
            <w:r>
              <w:t>Soin &amp; expression écrite</w:t>
            </w:r>
          </w:p>
        </w:tc>
        <w:tc>
          <w:tcPr>
            <w:tcW w:w="2414" w:type="dxa"/>
            <w:tcBorders>
              <w:top w:val="single" w:sz="12" w:space="0" w:color="auto"/>
              <w:right w:val="single" w:sz="12" w:space="0" w:color="auto"/>
            </w:tcBorders>
            <w:vAlign w:val="center"/>
          </w:tcPr>
          <w:p w:rsidR="00252BC6" w:rsidRDefault="00252BC6" w:rsidP="00CD3362">
            <w:pPr>
              <w:jc w:val="center"/>
            </w:pPr>
          </w:p>
        </w:tc>
      </w:tr>
      <w:tr w:rsidR="00252BC6" w:rsidTr="00252BC6">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tcBorders>
            <w:vAlign w:val="center"/>
          </w:tcPr>
          <w:p w:rsidR="00252BC6" w:rsidRDefault="00252BC6" w:rsidP="00CD3362">
            <w:pPr>
              <w:jc w:val="center"/>
            </w:pPr>
          </w:p>
        </w:tc>
        <w:tc>
          <w:tcPr>
            <w:tcW w:w="2414" w:type="dxa"/>
            <w:vAlign w:val="center"/>
          </w:tcPr>
          <w:p w:rsidR="00252BC6" w:rsidRDefault="00252BC6" w:rsidP="00A56BB8">
            <w:pPr>
              <w:jc w:val="center"/>
            </w:pPr>
            <w:r>
              <w:t>Organisation formelle</w:t>
            </w:r>
          </w:p>
        </w:tc>
        <w:tc>
          <w:tcPr>
            <w:tcW w:w="2414" w:type="dxa"/>
            <w:tcBorders>
              <w:right w:val="single" w:sz="12" w:space="0" w:color="auto"/>
            </w:tcBorders>
            <w:vAlign w:val="center"/>
          </w:tcPr>
          <w:p w:rsidR="00252BC6" w:rsidRDefault="00252BC6" w:rsidP="00CD3362">
            <w:pPr>
              <w:jc w:val="center"/>
            </w:pPr>
          </w:p>
        </w:tc>
      </w:tr>
      <w:tr w:rsidR="00252BC6" w:rsidTr="00252BC6">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tcBorders>
            <w:vAlign w:val="center"/>
          </w:tcPr>
          <w:p w:rsidR="00252BC6" w:rsidRDefault="00252BC6" w:rsidP="00CD3362">
            <w:pPr>
              <w:jc w:val="center"/>
            </w:pPr>
          </w:p>
        </w:tc>
        <w:tc>
          <w:tcPr>
            <w:tcW w:w="2414" w:type="dxa"/>
            <w:vAlign w:val="center"/>
          </w:tcPr>
          <w:p w:rsidR="00252BC6" w:rsidRDefault="00252BC6" w:rsidP="00A56BB8">
            <w:pPr>
              <w:jc w:val="center"/>
            </w:pPr>
            <w:r>
              <w:t>Argumentation</w:t>
            </w:r>
          </w:p>
        </w:tc>
        <w:tc>
          <w:tcPr>
            <w:tcW w:w="2414" w:type="dxa"/>
            <w:tcBorders>
              <w:right w:val="single" w:sz="12" w:space="0" w:color="auto"/>
            </w:tcBorders>
            <w:vAlign w:val="center"/>
          </w:tcPr>
          <w:p w:rsidR="00252BC6" w:rsidRDefault="00252BC6" w:rsidP="00CD3362">
            <w:pPr>
              <w:jc w:val="center"/>
            </w:pPr>
          </w:p>
        </w:tc>
      </w:tr>
      <w:tr w:rsidR="00252BC6" w:rsidTr="00252BC6">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tcBorders>
            <w:vAlign w:val="center"/>
          </w:tcPr>
          <w:p w:rsidR="00252BC6" w:rsidRDefault="00252BC6" w:rsidP="00CD3362">
            <w:pPr>
              <w:jc w:val="center"/>
            </w:pPr>
          </w:p>
        </w:tc>
        <w:tc>
          <w:tcPr>
            <w:tcW w:w="2414" w:type="dxa"/>
            <w:vAlign w:val="center"/>
          </w:tcPr>
          <w:p w:rsidR="00252BC6" w:rsidRDefault="00252BC6" w:rsidP="00A56BB8">
            <w:pPr>
              <w:jc w:val="center"/>
            </w:pPr>
            <w:r>
              <w:t>Connaissances</w:t>
            </w:r>
          </w:p>
        </w:tc>
        <w:tc>
          <w:tcPr>
            <w:tcW w:w="2414" w:type="dxa"/>
            <w:tcBorders>
              <w:right w:val="single" w:sz="12" w:space="0" w:color="auto"/>
            </w:tcBorders>
            <w:vAlign w:val="center"/>
          </w:tcPr>
          <w:p w:rsidR="00252BC6" w:rsidRDefault="00252BC6" w:rsidP="00CD3362">
            <w:pPr>
              <w:jc w:val="center"/>
            </w:pPr>
          </w:p>
        </w:tc>
      </w:tr>
      <w:tr w:rsidR="00252BC6" w:rsidTr="00252BC6">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bottom w:val="single" w:sz="12" w:space="0" w:color="auto"/>
            </w:tcBorders>
            <w:vAlign w:val="center"/>
          </w:tcPr>
          <w:p w:rsidR="00252BC6" w:rsidRDefault="00252BC6" w:rsidP="00CD3362">
            <w:pPr>
              <w:jc w:val="center"/>
            </w:pPr>
          </w:p>
        </w:tc>
        <w:tc>
          <w:tcPr>
            <w:tcW w:w="2414" w:type="dxa"/>
            <w:tcBorders>
              <w:bottom w:val="single" w:sz="12" w:space="0" w:color="auto"/>
            </w:tcBorders>
            <w:vAlign w:val="center"/>
          </w:tcPr>
          <w:p w:rsidR="00252BC6" w:rsidRDefault="00252BC6" w:rsidP="00A56BB8">
            <w:pPr>
              <w:jc w:val="center"/>
            </w:pPr>
            <w:r>
              <w:t>Culture générale</w:t>
            </w:r>
          </w:p>
        </w:tc>
        <w:tc>
          <w:tcPr>
            <w:tcW w:w="2414" w:type="dxa"/>
            <w:tcBorders>
              <w:bottom w:val="single" w:sz="12" w:space="0" w:color="auto"/>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val="restart"/>
            <w:tcBorders>
              <w:top w:val="single" w:sz="12" w:space="0" w:color="auto"/>
              <w:left w:val="single" w:sz="4" w:space="0" w:color="auto"/>
              <w:right w:val="single" w:sz="4" w:space="0" w:color="auto"/>
            </w:tcBorders>
            <w:vAlign w:val="center"/>
          </w:tcPr>
          <w:p w:rsidR="00252BC6" w:rsidRDefault="00252BC6" w:rsidP="00CD3362">
            <w:pPr>
              <w:jc w:val="center"/>
            </w:pPr>
            <w:r>
              <w:t>Paragraphe 3</w:t>
            </w:r>
          </w:p>
        </w:tc>
        <w:tc>
          <w:tcPr>
            <w:tcW w:w="2414" w:type="dxa"/>
            <w:tcBorders>
              <w:top w:val="single" w:sz="12" w:space="0" w:color="auto"/>
              <w:left w:val="single" w:sz="4" w:space="0" w:color="auto"/>
            </w:tcBorders>
            <w:vAlign w:val="center"/>
          </w:tcPr>
          <w:p w:rsidR="00252BC6" w:rsidRDefault="00252BC6" w:rsidP="00A56BB8">
            <w:pPr>
              <w:jc w:val="center"/>
            </w:pPr>
            <w:r>
              <w:t>Soin &amp; expression écrite</w:t>
            </w:r>
          </w:p>
        </w:tc>
        <w:tc>
          <w:tcPr>
            <w:tcW w:w="2414" w:type="dxa"/>
            <w:tcBorders>
              <w:top w:val="single" w:sz="12" w:space="0" w:color="auto"/>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right w:val="single" w:sz="4" w:space="0" w:color="auto"/>
            </w:tcBorders>
            <w:vAlign w:val="center"/>
          </w:tcPr>
          <w:p w:rsidR="00252BC6" w:rsidRDefault="00252BC6" w:rsidP="00CD3362">
            <w:pPr>
              <w:jc w:val="center"/>
            </w:pPr>
          </w:p>
        </w:tc>
        <w:tc>
          <w:tcPr>
            <w:tcW w:w="2414" w:type="dxa"/>
            <w:tcBorders>
              <w:left w:val="single" w:sz="4" w:space="0" w:color="auto"/>
            </w:tcBorders>
            <w:vAlign w:val="center"/>
          </w:tcPr>
          <w:p w:rsidR="00252BC6" w:rsidRDefault="00252BC6" w:rsidP="00A56BB8">
            <w:pPr>
              <w:jc w:val="center"/>
            </w:pPr>
            <w:r>
              <w:t>Organisation formelle</w:t>
            </w:r>
          </w:p>
        </w:tc>
        <w:tc>
          <w:tcPr>
            <w:tcW w:w="2414" w:type="dxa"/>
            <w:tcBorders>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right w:val="single" w:sz="4" w:space="0" w:color="auto"/>
            </w:tcBorders>
            <w:vAlign w:val="center"/>
          </w:tcPr>
          <w:p w:rsidR="00252BC6" w:rsidRDefault="00252BC6" w:rsidP="00CD3362">
            <w:pPr>
              <w:jc w:val="center"/>
            </w:pPr>
          </w:p>
        </w:tc>
        <w:tc>
          <w:tcPr>
            <w:tcW w:w="2414" w:type="dxa"/>
            <w:tcBorders>
              <w:left w:val="single" w:sz="4" w:space="0" w:color="auto"/>
            </w:tcBorders>
            <w:vAlign w:val="center"/>
          </w:tcPr>
          <w:p w:rsidR="00252BC6" w:rsidRDefault="00252BC6" w:rsidP="00A56BB8">
            <w:pPr>
              <w:jc w:val="center"/>
            </w:pPr>
            <w:r>
              <w:t>Argumentation</w:t>
            </w:r>
          </w:p>
        </w:tc>
        <w:tc>
          <w:tcPr>
            <w:tcW w:w="2414" w:type="dxa"/>
            <w:tcBorders>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right w:val="single" w:sz="4" w:space="0" w:color="auto"/>
            </w:tcBorders>
            <w:vAlign w:val="center"/>
          </w:tcPr>
          <w:p w:rsidR="00252BC6" w:rsidRDefault="00252BC6" w:rsidP="00CD3362">
            <w:pPr>
              <w:jc w:val="center"/>
            </w:pPr>
          </w:p>
        </w:tc>
        <w:tc>
          <w:tcPr>
            <w:tcW w:w="2414" w:type="dxa"/>
            <w:tcBorders>
              <w:left w:val="single" w:sz="4" w:space="0" w:color="auto"/>
            </w:tcBorders>
            <w:vAlign w:val="center"/>
          </w:tcPr>
          <w:p w:rsidR="00252BC6" w:rsidRDefault="00252BC6" w:rsidP="00A56BB8">
            <w:pPr>
              <w:jc w:val="center"/>
            </w:pPr>
            <w:r>
              <w:t>Connaissances</w:t>
            </w:r>
          </w:p>
        </w:tc>
        <w:tc>
          <w:tcPr>
            <w:tcW w:w="2414" w:type="dxa"/>
            <w:tcBorders>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bottom w:val="single" w:sz="12" w:space="0" w:color="auto"/>
              <w:right w:val="single" w:sz="4" w:space="0" w:color="auto"/>
            </w:tcBorders>
            <w:vAlign w:val="center"/>
          </w:tcPr>
          <w:p w:rsidR="00252BC6" w:rsidRDefault="00252BC6" w:rsidP="00CD3362">
            <w:pPr>
              <w:jc w:val="center"/>
            </w:pPr>
          </w:p>
        </w:tc>
        <w:tc>
          <w:tcPr>
            <w:tcW w:w="2414" w:type="dxa"/>
            <w:tcBorders>
              <w:left w:val="single" w:sz="4" w:space="0" w:color="auto"/>
              <w:bottom w:val="single" w:sz="12" w:space="0" w:color="auto"/>
            </w:tcBorders>
            <w:vAlign w:val="center"/>
          </w:tcPr>
          <w:p w:rsidR="00252BC6" w:rsidRDefault="00252BC6" w:rsidP="00A56BB8">
            <w:pPr>
              <w:jc w:val="center"/>
            </w:pPr>
            <w:r>
              <w:t>Culture générale</w:t>
            </w:r>
          </w:p>
        </w:tc>
        <w:tc>
          <w:tcPr>
            <w:tcW w:w="2414" w:type="dxa"/>
            <w:tcBorders>
              <w:bottom w:val="single" w:sz="12" w:space="0" w:color="auto"/>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val="restart"/>
            <w:tcBorders>
              <w:top w:val="single" w:sz="12" w:space="0" w:color="auto"/>
              <w:left w:val="single" w:sz="4" w:space="0" w:color="auto"/>
              <w:right w:val="single" w:sz="4" w:space="0" w:color="auto"/>
            </w:tcBorders>
            <w:vAlign w:val="center"/>
          </w:tcPr>
          <w:p w:rsidR="00252BC6" w:rsidRDefault="00252BC6" w:rsidP="00CD3362">
            <w:pPr>
              <w:jc w:val="center"/>
            </w:pPr>
            <w:r>
              <w:t>Paragraphe 4</w:t>
            </w:r>
          </w:p>
        </w:tc>
        <w:tc>
          <w:tcPr>
            <w:tcW w:w="2414" w:type="dxa"/>
            <w:tcBorders>
              <w:top w:val="single" w:sz="12" w:space="0" w:color="auto"/>
              <w:left w:val="single" w:sz="4" w:space="0" w:color="auto"/>
            </w:tcBorders>
            <w:vAlign w:val="center"/>
          </w:tcPr>
          <w:p w:rsidR="00252BC6" w:rsidRDefault="00252BC6" w:rsidP="00A56BB8">
            <w:pPr>
              <w:jc w:val="center"/>
            </w:pPr>
            <w:r>
              <w:t>Soin &amp; expression écrite</w:t>
            </w:r>
          </w:p>
        </w:tc>
        <w:tc>
          <w:tcPr>
            <w:tcW w:w="2414" w:type="dxa"/>
            <w:tcBorders>
              <w:top w:val="single" w:sz="12" w:space="0" w:color="auto"/>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right w:val="single" w:sz="4" w:space="0" w:color="auto"/>
            </w:tcBorders>
            <w:vAlign w:val="center"/>
          </w:tcPr>
          <w:p w:rsidR="00252BC6" w:rsidRDefault="00252BC6" w:rsidP="00CD3362">
            <w:pPr>
              <w:jc w:val="center"/>
            </w:pPr>
          </w:p>
        </w:tc>
        <w:tc>
          <w:tcPr>
            <w:tcW w:w="2414" w:type="dxa"/>
            <w:tcBorders>
              <w:left w:val="single" w:sz="4" w:space="0" w:color="auto"/>
            </w:tcBorders>
            <w:vAlign w:val="center"/>
          </w:tcPr>
          <w:p w:rsidR="00252BC6" w:rsidRDefault="00252BC6" w:rsidP="00A56BB8">
            <w:pPr>
              <w:jc w:val="center"/>
            </w:pPr>
            <w:r>
              <w:t>Organisation formelle</w:t>
            </w:r>
          </w:p>
        </w:tc>
        <w:tc>
          <w:tcPr>
            <w:tcW w:w="2414" w:type="dxa"/>
            <w:tcBorders>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right w:val="single" w:sz="4" w:space="0" w:color="auto"/>
            </w:tcBorders>
            <w:vAlign w:val="center"/>
          </w:tcPr>
          <w:p w:rsidR="00252BC6" w:rsidRDefault="00252BC6" w:rsidP="00CD3362">
            <w:pPr>
              <w:jc w:val="center"/>
            </w:pPr>
          </w:p>
        </w:tc>
        <w:tc>
          <w:tcPr>
            <w:tcW w:w="2414" w:type="dxa"/>
            <w:tcBorders>
              <w:left w:val="single" w:sz="4" w:space="0" w:color="auto"/>
            </w:tcBorders>
            <w:vAlign w:val="center"/>
          </w:tcPr>
          <w:p w:rsidR="00252BC6" w:rsidRDefault="00252BC6" w:rsidP="00A56BB8">
            <w:pPr>
              <w:jc w:val="center"/>
            </w:pPr>
            <w:r>
              <w:t>Argumentation</w:t>
            </w:r>
          </w:p>
        </w:tc>
        <w:tc>
          <w:tcPr>
            <w:tcW w:w="2414" w:type="dxa"/>
            <w:tcBorders>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right w:val="single" w:sz="4" w:space="0" w:color="auto"/>
            </w:tcBorders>
            <w:vAlign w:val="center"/>
          </w:tcPr>
          <w:p w:rsidR="00252BC6" w:rsidRDefault="00252BC6" w:rsidP="00CD3362">
            <w:pPr>
              <w:jc w:val="center"/>
            </w:pPr>
          </w:p>
        </w:tc>
        <w:tc>
          <w:tcPr>
            <w:tcW w:w="2414" w:type="dxa"/>
            <w:tcBorders>
              <w:left w:val="single" w:sz="4" w:space="0" w:color="auto"/>
            </w:tcBorders>
            <w:vAlign w:val="center"/>
          </w:tcPr>
          <w:p w:rsidR="00252BC6" w:rsidRDefault="00252BC6" w:rsidP="00A56BB8">
            <w:pPr>
              <w:jc w:val="center"/>
            </w:pPr>
            <w:r>
              <w:t>Connaissances</w:t>
            </w:r>
          </w:p>
        </w:tc>
        <w:tc>
          <w:tcPr>
            <w:tcW w:w="2414" w:type="dxa"/>
            <w:tcBorders>
              <w:right w:val="single" w:sz="12" w:space="0" w:color="auto"/>
            </w:tcBorders>
            <w:vAlign w:val="center"/>
          </w:tcPr>
          <w:p w:rsidR="00252BC6" w:rsidRDefault="00252BC6" w:rsidP="00CD3362">
            <w:pPr>
              <w:jc w:val="center"/>
            </w:pPr>
          </w:p>
        </w:tc>
      </w:tr>
      <w:tr w:rsidR="00252BC6" w:rsidTr="00CE2B74">
        <w:trPr>
          <w:trHeight w:val="45"/>
        </w:trPr>
        <w:tc>
          <w:tcPr>
            <w:tcW w:w="2660" w:type="dxa"/>
            <w:vMerge/>
          </w:tcPr>
          <w:p w:rsidR="00252BC6" w:rsidRPr="00B25BAB" w:rsidRDefault="00252BC6" w:rsidP="00A56BB8">
            <w:pPr>
              <w:jc w:val="both"/>
              <w:rPr>
                <w:b/>
                <w:sz w:val="32"/>
                <w:szCs w:val="32"/>
              </w:rPr>
            </w:pPr>
          </w:p>
        </w:tc>
        <w:tc>
          <w:tcPr>
            <w:tcW w:w="1417" w:type="dxa"/>
            <w:vMerge/>
            <w:tcBorders>
              <w:right w:val="single" w:sz="4" w:space="0" w:color="auto"/>
            </w:tcBorders>
          </w:tcPr>
          <w:p w:rsidR="00252BC6" w:rsidRPr="00B25BAB" w:rsidRDefault="00252BC6" w:rsidP="00A56BB8">
            <w:pPr>
              <w:jc w:val="both"/>
              <w:rPr>
                <w:sz w:val="40"/>
                <w:szCs w:val="40"/>
              </w:rPr>
            </w:pPr>
          </w:p>
        </w:tc>
        <w:tc>
          <w:tcPr>
            <w:tcW w:w="1515" w:type="dxa"/>
            <w:vMerge/>
            <w:tcBorders>
              <w:left w:val="single" w:sz="4" w:space="0" w:color="auto"/>
              <w:bottom w:val="single" w:sz="12" w:space="0" w:color="auto"/>
              <w:right w:val="single" w:sz="4" w:space="0" w:color="auto"/>
            </w:tcBorders>
            <w:vAlign w:val="center"/>
          </w:tcPr>
          <w:p w:rsidR="00252BC6" w:rsidRDefault="00252BC6" w:rsidP="00CD3362">
            <w:pPr>
              <w:jc w:val="center"/>
            </w:pPr>
          </w:p>
        </w:tc>
        <w:tc>
          <w:tcPr>
            <w:tcW w:w="2414" w:type="dxa"/>
            <w:tcBorders>
              <w:left w:val="single" w:sz="4" w:space="0" w:color="auto"/>
              <w:bottom w:val="single" w:sz="12" w:space="0" w:color="auto"/>
            </w:tcBorders>
            <w:vAlign w:val="center"/>
          </w:tcPr>
          <w:p w:rsidR="00252BC6" w:rsidRDefault="00252BC6" w:rsidP="00A56BB8">
            <w:pPr>
              <w:jc w:val="center"/>
            </w:pPr>
            <w:r>
              <w:t>Culture générale</w:t>
            </w:r>
          </w:p>
        </w:tc>
        <w:tc>
          <w:tcPr>
            <w:tcW w:w="2414" w:type="dxa"/>
            <w:tcBorders>
              <w:bottom w:val="single" w:sz="12" w:space="0" w:color="auto"/>
              <w:right w:val="single" w:sz="12" w:space="0" w:color="auto"/>
            </w:tcBorders>
            <w:vAlign w:val="center"/>
          </w:tcPr>
          <w:p w:rsidR="00252BC6" w:rsidRDefault="00252BC6" w:rsidP="00CD3362">
            <w:pPr>
              <w:jc w:val="center"/>
            </w:pPr>
          </w:p>
        </w:tc>
      </w:tr>
    </w:tbl>
    <w:p w:rsidR="009020C5" w:rsidRDefault="009020C5" w:rsidP="00636C3E">
      <w:pPr>
        <w:jc w:val="both"/>
      </w:pPr>
    </w:p>
    <w:sectPr w:rsidR="009020C5" w:rsidSect="00636C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36C3E"/>
    <w:rsid w:val="00252BC6"/>
    <w:rsid w:val="00591542"/>
    <w:rsid w:val="00636C3E"/>
    <w:rsid w:val="009020C5"/>
    <w:rsid w:val="00AC2BE9"/>
    <w:rsid w:val="00CD3362"/>
    <w:rsid w:val="00CE2B74"/>
    <w:rsid w:val="00D52925"/>
    <w:rsid w:val="00F524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36C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431</Words>
  <Characters>2373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5</cp:revision>
  <cp:lastPrinted>2019-12-04T16:12:00Z</cp:lastPrinted>
  <dcterms:created xsi:type="dcterms:W3CDTF">2019-12-04T15:32:00Z</dcterms:created>
  <dcterms:modified xsi:type="dcterms:W3CDTF">2019-12-04T16:14:00Z</dcterms:modified>
</cp:coreProperties>
</file>