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28" w:rsidRPr="000B0E7F" w:rsidRDefault="000B3D28" w:rsidP="000B3D28">
      <w:pPr>
        <w:jc w:val="center"/>
        <w:rPr>
          <w:b/>
          <w:sz w:val="24"/>
        </w:rPr>
      </w:pPr>
      <w:r w:rsidRPr="000B3D28">
        <w:rPr>
          <w:b/>
          <w:sz w:val="24"/>
        </w:rPr>
        <w:t>2</w:t>
      </w:r>
      <w:r w:rsidRPr="000B3D28">
        <w:rPr>
          <w:b/>
          <w:sz w:val="24"/>
          <w:vertAlign w:val="superscript"/>
        </w:rPr>
        <w:t>nd</w:t>
      </w:r>
      <w:r w:rsidR="000B0E7F">
        <w:rPr>
          <w:b/>
          <w:sz w:val="24"/>
        </w:rPr>
        <w:t xml:space="preserve"> – G</w:t>
      </w:r>
      <w:r w:rsidR="000B0E7F">
        <w:rPr>
          <w:rFonts w:cstheme="minorHAnsi"/>
          <w:b/>
          <w:sz w:val="24"/>
        </w:rPr>
        <w:t>É</w:t>
      </w:r>
      <w:r w:rsidR="000B0E7F">
        <w:rPr>
          <w:b/>
          <w:sz w:val="24"/>
        </w:rPr>
        <w:t>OGRAPHIE (2</w:t>
      </w:r>
      <w:r w:rsidRPr="000B3D28">
        <w:rPr>
          <w:b/>
          <w:sz w:val="24"/>
        </w:rPr>
        <w:t>),</w:t>
      </w:r>
      <w:r w:rsidR="000B0E7F">
        <w:rPr>
          <w:b/>
          <w:i/>
          <w:sz w:val="24"/>
        </w:rPr>
        <w:t xml:space="preserve"> </w:t>
      </w:r>
      <w:r w:rsidR="000B0E7F">
        <w:rPr>
          <w:b/>
          <w:sz w:val="24"/>
        </w:rPr>
        <w:t>Une inégale adaptation des sociétés face aux risques</w:t>
      </w:r>
    </w:p>
    <w:p w:rsidR="000B0E7F" w:rsidRDefault="00FA2E8B" w:rsidP="00591CD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notion de </w:t>
      </w:r>
      <w:r w:rsidRPr="00082E2E">
        <w:rPr>
          <w:b/>
          <w:sz w:val="24"/>
          <w:szCs w:val="24"/>
        </w:rPr>
        <w:t>risque</w:t>
      </w:r>
      <w:r w:rsidR="00591CD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au cœur des réflexions des géographes qui s’intéressent aux relations entre les </w:t>
      </w:r>
      <w:r w:rsidR="00591CD9">
        <w:rPr>
          <w:sz w:val="24"/>
          <w:szCs w:val="24"/>
        </w:rPr>
        <w:t xml:space="preserve">sociétés et leur environnement, </w:t>
      </w:r>
      <w:r w:rsidR="004E787C">
        <w:rPr>
          <w:sz w:val="24"/>
          <w:szCs w:val="24"/>
        </w:rPr>
        <w:t xml:space="preserve">désigne </w:t>
      </w:r>
      <w:r w:rsidR="004E787C" w:rsidRPr="00082E2E">
        <w:rPr>
          <w:b/>
          <w:sz w:val="24"/>
          <w:szCs w:val="24"/>
        </w:rPr>
        <w:t>la probabilité qu’un danger porte atteinte à la vie ou au cadre d’existence d’individus</w:t>
      </w:r>
      <w:r w:rsidR="004E787C">
        <w:rPr>
          <w:sz w:val="24"/>
          <w:szCs w:val="24"/>
        </w:rPr>
        <w:t xml:space="preserve">. Elle dépend du niveau d’exposition des sociétés aux </w:t>
      </w:r>
      <w:r w:rsidR="004E787C" w:rsidRPr="00082E2E">
        <w:rPr>
          <w:b/>
          <w:sz w:val="24"/>
          <w:szCs w:val="24"/>
        </w:rPr>
        <w:t>aléas</w:t>
      </w:r>
      <w:r w:rsidR="004E787C">
        <w:rPr>
          <w:sz w:val="24"/>
          <w:szCs w:val="24"/>
        </w:rPr>
        <w:t xml:space="preserve"> d’origines naturelles ou anthropiques. Si toutes les sociétés sont affectées par des aléas, nous avons constaté une </w:t>
      </w:r>
      <w:r w:rsidR="004E787C" w:rsidRPr="00082E2E">
        <w:rPr>
          <w:b/>
          <w:sz w:val="24"/>
          <w:szCs w:val="24"/>
        </w:rPr>
        <w:t>inégale exposition (1)</w:t>
      </w:r>
      <w:r w:rsidR="004E787C">
        <w:rPr>
          <w:sz w:val="24"/>
          <w:szCs w:val="24"/>
        </w:rPr>
        <w:t>.</w:t>
      </w:r>
      <w:r w:rsidR="00591CD9">
        <w:rPr>
          <w:sz w:val="24"/>
          <w:szCs w:val="24"/>
        </w:rPr>
        <w:t xml:space="preserve"> </w:t>
      </w:r>
      <w:r w:rsidR="004E787C">
        <w:rPr>
          <w:sz w:val="24"/>
          <w:szCs w:val="24"/>
        </w:rPr>
        <w:t xml:space="preserve">Le Japon et Haïti sont deux Etats concernés par les </w:t>
      </w:r>
      <w:r w:rsidR="00082E2E">
        <w:rPr>
          <w:sz w:val="24"/>
          <w:szCs w:val="24"/>
        </w:rPr>
        <w:t>risques</w:t>
      </w:r>
      <w:r w:rsidR="00CF705A">
        <w:rPr>
          <w:sz w:val="24"/>
          <w:szCs w:val="24"/>
        </w:rPr>
        <w:t>. Entre 2009</w:t>
      </w:r>
      <w:r w:rsidR="004E787C">
        <w:rPr>
          <w:sz w:val="24"/>
          <w:szCs w:val="24"/>
        </w:rPr>
        <w:t xml:space="preserve"> et 2019 </w:t>
      </w:r>
      <w:r w:rsidR="00082E2E">
        <w:rPr>
          <w:sz w:val="24"/>
          <w:szCs w:val="24"/>
        </w:rPr>
        <w:t>le Japon a connu 6 catastrophes majeures et enregistré environ 2000 victimes. Su</w:t>
      </w:r>
      <w:r w:rsidR="00787F6A">
        <w:rPr>
          <w:sz w:val="24"/>
          <w:szCs w:val="24"/>
        </w:rPr>
        <w:t>r</w:t>
      </w:r>
      <w:r w:rsidR="00082E2E">
        <w:rPr>
          <w:sz w:val="24"/>
          <w:szCs w:val="24"/>
        </w:rPr>
        <w:t xml:space="preserve"> la même période, Haïti a connu 4 catastrophes et enregistré plus de 20 000 victimes. Ces données nous conduisent à examiner un autre aspect du problème des risques, celui de </w:t>
      </w:r>
      <w:r w:rsidR="00082E2E" w:rsidRPr="00082E2E">
        <w:rPr>
          <w:b/>
          <w:sz w:val="24"/>
          <w:szCs w:val="24"/>
        </w:rPr>
        <w:t>l’inégale adaptation des sociétés face aux risques</w:t>
      </w:r>
      <w:r w:rsidR="00082E2E">
        <w:rPr>
          <w:sz w:val="24"/>
          <w:szCs w:val="24"/>
        </w:rPr>
        <w:t xml:space="preserve">. </w:t>
      </w:r>
    </w:p>
    <w:p w:rsidR="000B0E7F" w:rsidRPr="000B0E7F" w:rsidRDefault="000B0E7F" w:rsidP="000B0E7F">
      <w:pPr>
        <w:spacing w:after="0"/>
        <w:jc w:val="both"/>
        <w:rPr>
          <w:sz w:val="24"/>
          <w:szCs w:val="24"/>
        </w:rPr>
      </w:pPr>
    </w:p>
    <w:p w:rsidR="00593551" w:rsidRDefault="00593551" w:rsidP="0039274A">
      <w:pPr>
        <w:spacing w:after="0"/>
        <w:ind w:left="3540" w:firstLine="708"/>
        <w:rPr>
          <w:b/>
          <w:sz w:val="24"/>
          <w:szCs w:val="24"/>
        </w:rPr>
      </w:pPr>
      <w:r w:rsidRPr="00593551">
        <w:rPr>
          <w:b/>
          <w:sz w:val="24"/>
          <w:szCs w:val="24"/>
        </w:rPr>
        <w:t>*</w:t>
      </w:r>
      <w:r w:rsidRPr="00593551">
        <w:rPr>
          <w:b/>
          <w:sz w:val="24"/>
          <w:szCs w:val="24"/>
        </w:rPr>
        <w:tab/>
        <w:t>*</w:t>
      </w:r>
      <w:r w:rsidRPr="00593551">
        <w:rPr>
          <w:b/>
          <w:sz w:val="24"/>
          <w:szCs w:val="24"/>
        </w:rPr>
        <w:tab/>
        <w:t>*</w:t>
      </w:r>
    </w:p>
    <w:p w:rsidR="0039274A" w:rsidRPr="00591CD9" w:rsidRDefault="00591CD9" w:rsidP="00591CD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Face au risque, les sociétés ont développé différents types de réponses : des </w:t>
      </w:r>
      <w:r w:rsidRPr="00591CD9">
        <w:rPr>
          <w:b/>
          <w:sz w:val="24"/>
          <w:szCs w:val="24"/>
        </w:rPr>
        <w:t xml:space="preserve">infrastructures </w:t>
      </w:r>
      <w:r>
        <w:rPr>
          <w:b/>
          <w:sz w:val="24"/>
          <w:szCs w:val="24"/>
        </w:rPr>
        <w:t xml:space="preserve">et des aménagements </w:t>
      </w:r>
      <w:r w:rsidRPr="00591CD9">
        <w:rPr>
          <w:b/>
          <w:sz w:val="24"/>
          <w:szCs w:val="24"/>
        </w:rPr>
        <w:t>de protection</w:t>
      </w:r>
      <w:r>
        <w:rPr>
          <w:sz w:val="24"/>
          <w:szCs w:val="24"/>
        </w:rPr>
        <w:t xml:space="preserve"> (digues, techniques de </w:t>
      </w:r>
      <w:r w:rsidRPr="00591CD9">
        <w:rPr>
          <w:sz w:val="24"/>
          <w:szCs w:val="24"/>
        </w:rPr>
        <w:t>construction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parasismiques, paravalanches, reboisements…), des </w:t>
      </w:r>
      <w:r w:rsidRPr="00591CD9">
        <w:rPr>
          <w:b/>
          <w:sz w:val="24"/>
          <w:szCs w:val="24"/>
        </w:rPr>
        <w:t>instruments de mesure permettant de surveiller les aléas</w:t>
      </w:r>
      <w:r>
        <w:rPr>
          <w:sz w:val="24"/>
          <w:szCs w:val="24"/>
        </w:rPr>
        <w:t xml:space="preserve"> (ondes sismiques, vents…), des </w:t>
      </w:r>
      <w:r w:rsidRPr="00591CD9">
        <w:rPr>
          <w:b/>
          <w:sz w:val="24"/>
          <w:szCs w:val="24"/>
        </w:rPr>
        <w:t>dispositifs juridiques</w:t>
      </w:r>
      <w:r>
        <w:rPr>
          <w:sz w:val="24"/>
          <w:szCs w:val="24"/>
        </w:rPr>
        <w:t xml:space="preserve"> permettant de réduire l’exposition aux risques en contrôlant l’occupation des sols, des </w:t>
      </w:r>
      <w:r w:rsidRPr="00591CD9">
        <w:rPr>
          <w:b/>
          <w:sz w:val="24"/>
          <w:szCs w:val="24"/>
        </w:rPr>
        <w:t>campagnes d’information et des plan de gestion de crise</w:t>
      </w:r>
      <w:r>
        <w:rPr>
          <w:sz w:val="24"/>
          <w:szCs w:val="24"/>
        </w:rPr>
        <w:t xml:space="preserve"> (plan ORSEC en France). Depuis plusieurs années, le concept de </w:t>
      </w:r>
      <w:r w:rsidRPr="00591CD9">
        <w:rPr>
          <w:b/>
          <w:sz w:val="24"/>
          <w:szCs w:val="24"/>
        </w:rPr>
        <w:t>résilience</w:t>
      </w:r>
      <w:r>
        <w:rPr>
          <w:sz w:val="24"/>
          <w:szCs w:val="24"/>
        </w:rPr>
        <w:t xml:space="preserve"> s’impose dans les discours scientifiques et médiatiques. Les catastrophes sont des chocs brutaux qui ne sont pas facile à absorber (reconstruction, redémarrage des activités économiques, prévention des catastrophes futures). Les sociétés qui parviennent à tirer les leçons des catastrophes passées pour s’adapter durablement aux risques sont résilientes. Les Etats-Unis ont été </w:t>
      </w:r>
      <w:proofErr w:type="gramStart"/>
      <w:r>
        <w:rPr>
          <w:sz w:val="24"/>
          <w:szCs w:val="24"/>
        </w:rPr>
        <w:t>très</w:t>
      </w:r>
      <w:proofErr w:type="gramEnd"/>
      <w:r>
        <w:rPr>
          <w:sz w:val="24"/>
          <w:szCs w:val="24"/>
        </w:rPr>
        <w:t xml:space="preserve"> affectés par l’ouragan Katrina en 2005. Les efforts entrepris par les autorités ont payé : lors de l’ouragan Sandy en 2012, les pertes ont été limitées et la vie est rapidement revenue à la normale à New York et dans le New Jersey. Au début des années 1970, après un cyclone qui avait fait environ 300 000 victimes, le gouvernement du Bangladesh a lancé un programme de prévention (appr</w:t>
      </w:r>
      <w:bookmarkStart w:id="0" w:name="_GoBack"/>
      <w:bookmarkEnd w:id="0"/>
      <w:r>
        <w:rPr>
          <w:sz w:val="24"/>
          <w:szCs w:val="24"/>
        </w:rPr>
        <w:t xml:space="preserve">entissage des gestes de premiers secours, construction d’abris…). </w:t>
      </w:r>
    </w:p>
    <w:p w:rsidR="00E84916" w:rsidRDefault="00591CD9" w:rsidP="00A74F66">
      <w:pPr>
        <w:spacing w:after="0"/>
        <w:jc w:val="both"/>
        <w:rPr>
          <w:szCs w:val="24"/>
        </w:rPr>
      </w:pPr>
      <w:r>
        <w:rPr>
          <w:szCs w:val="24"/>
        </w:rPr>
        <w:tab/>
      </w:r>
      <w:r w:rsidR="00EA12D5">
        <w:rPr>
          <w:szCs w:val="24"/>
        </w:rPr>
        <w:tab/>
      </w:r>
    </w:p>
    <w:p w:rsidR="00E84916" w:rsidRPr="00593551" w:rsidRDefault="00E84916" w:rsidP="00591CD9">
      <w:pPr>
        <w:ind w:left="4248" w:firstLine="708"/>
        <w:rPr>
          <w:b/>
          <w:sz w:val="24"/>
          <w:szCs w:val="24"/>
        </w:rPr>
      </w:pPr>
      <w:r w:rsidRPr="00593551">
        <w:rPr>
          <w:b/>
          <w:sz w:val="24"/>
          <w:szCs w:val="24"/>
        </w:rPr>
        <w:t>*</w:t>
      </w:r>
    </w:p>
    <w:p w:rsidR="00591CD9" w:rsidRPr="00591CD9" w:rsidRDefault="00591CD9" w:rsidP="00591C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Il est </w:t>
      </w:r>
      <w:r w:rsidRPr="00591CD9">
        <w:rPr>
          <w:b/>
          <w:sz w:val="24"/>
          <w:szCs w:val="24"/>
        </w:rPr>
        <w:t>difficile de mettre en œuvre des plans de prévention des risques efficaces dans des espaces densément peuplés et densément urbanisés</w:t>
      </w:r>
      <w:r>
        <w:rPr>
          <w:sz w:val="24"/>
          <w:szCs w:val="24"/>
        </w:rPr>
        <w:t xml:space="preserve">. En 2017, le cyclone Harvey a frappé la région de Houston au Texas. La croissance urbaine très rapide mais aussi l’imperméabilisation des sols (constructions d’infrastructures à la place des marécages qui jouaient le rôle de collecteurs naturels des eaux de pluie) ont entraîné une brusque montée des eaux quelques heures après le début des précipitations. C’est </w:t>
      </w:r>
      <w:r w:rsidRPr="00591CD9">
        <w:rPr>
          <w:b/>
          <w:sz w:val="24"/>
          <w:szCs w:val="24"/>
        </w:rPr>
        <w:t>un véritable défit dans les Etats qui font face à des problèmes de développement</w:t>
      </w:r>
      <w:r>
        <w:rPr>
          <w:sz w:val="24"/>
          <w:szCs w:val="24"/>
        </w:rPr>
        <w:t xml:space="preserve"> (qualité des infrastructures et des services) </w:t>
      </w:r>
      <w:r w:rsidRPr="00591CD9">
        <w:rPr>
          <w:b/>
          <w:sz w:val="24"/>
          <w:szCs w:val="24"/>
        </w:rPr>
        <w:t>et qui connaissent des situations de mal gouvernance</w:t>
      </w:r>
      <w:r>
        <w:rPr>
          <w:sz w:val="24"/>
          <w:szCs w:val="24"/>
        </w:rPr>
        <w:t xml:space="preserve"> (corruption, faiblesse des dispositifs juridiques). En 2017, une coulée de boue a ravagé une partie de la ville colombienne de </w:t>
      </w:r>
      <w:proofErr w:type="spellStart"/>
      <w:r>
        <w:rPr>
          <w:sz w:val="24"/>
          <w:szCs w:val="24"/>
        </w:rPr>
        <w:t>Mocoa</w:t>
      </w:r>
      <w:proofErr w:type="spellEnd"/>
      <w:r>
        <w:rPr>
          <w:sz w:val="24"/>
          <w:szCs w:val="24"/>
        </w:rPr>
        <w:t xml:space="preserve">. Les autorités municipales avaient laissé des paysans pauvres défricher les pentes surplombant la ville et s’installer dans des zones considérées comme à risque. Tous les ans, la crue du fleuve Niger cause des dégâts importants dans les zones inondables du quartier Haro Banda à Niamey. </w:t>
      </w:r>
      <w:r w:rsidRPr="003C6E12">
        <w:rPr>
          <w:b/>
          <w:sz w:val="24"/>
          <w:szCs w:val="24"/>
        </w:rPr>
        <w:t>Les ménages précaires</w:t>
      </w:r>
      <w:r>
        <w:rPr>
          <w:sz w:val="24"/>
          <w:szCs w:val="24"/>
        </w:rPr>
        <w:t xml:space="preserve"> installés dans </w:t>
      </w:r>
      <w:r w:rsidRPr="00787F6A">
        <w:rPr>
          <w:b/>
          <w:sz w:val="24"/>
          <w:szCs w:val="24"/>
        </w:rPr>
        <w:t xml:space="preserve">des espaces </w:t>
      </w:r>
      <w:r>
        <w:rPr>
          <w:sz w:val="24"/>
          <w:szCs w:val="24"/>
        </w:rPr>
        <w:t xml:space="preserve">dans lesquels </w:t>
      </w:r>
      <w:r w:rsidRPr="00787F6A">
        <w:rPr>
          <w:b/>
          <w:sz w:val="24"/>
          <w:szCs w:val="24"/>
        </w:rPr>
        <w:t>les activités polluantes et les pressions sur l’environnement sont nombreuses</w:t>
      </w:r>
      <w:r>
        <w:rPr>
          <w:sz w:val="24"/>
          <w:szCs w:val="24"/>
        </w:rPr>
        <w:t xml:space="preserve"> tentent de s’adapter aux risques mais restent </w:t>
      </w:r>
      <w:r w:rsidRPr="003C6E12">
        <w:rPr>
          <w:b/>
          <w:sz w:val="24"/>
          <w:szCs w:val="24"/>
        </w:rPr>
        <w:t>vulnérables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Des agences onusiennes ont créé un indice permettant de mesurer le niveau de vulnérabilité des Etats (</w:t>
      </w:r>
      <w:r w:rsidRPr="00591CD9">
        <w:rPr>
          <w:i/>
          <w:sz w:val="24"/>
          <w:szCs w:val="24"/>
        </w:rPr>
        <w:t>cf.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</w:t>
      </w:r>
      <w:proofErr w:type="spellEnd"/>
      <w:r>
        <w:rPr>
          <w:sz w:val="24"/>
          <w:szCs w:val="24"/>
        </w:rPr>
        <w:t xml:space="preserve">). </w:t>
      </w:r>
      <w:r w:rsidRPr="00591CD9">
        <w:rPr>
          <w:b/>
          <w:sz w:val="24"/>
          <w:szCs w:val="24"/>
        </w:rPr>
        <w:t>Les Etats faillis</w:t>
      </w:r>
      <w:r>
        <w:rPr>
          <w:sz w:val="24"/>
          <w:szCs w:val="24"/>
        </w:rPr>
        <w:t xml:space="preserve"> (Syrie, Somalie, Yémen) et </w:t>
      </w:r>
      <w:r w:rsidRPr="00591CD9">
        <w:rPr>
          <w:b/>
          <w:sz w:val="24"/>
          <w:szCs w:val="24"/>
        </w:rPr>
        <w:t xml:space="preserve">les Pays les Moins Avancés </w:t>
      </w:r>
      <w:r>
        <w:rPr>
          <w:sz w:val="24"/>
          <w:szCs w:val="24"/>
        </w:rPr>
        <w:t>(PMA) sont les plus vulnérables (Haïti, Mali, Tchad…)</w:t>
      </w:r>
    </w:p>
    <w:p w:rsidR="00591CD9" w:rsidRDefault="00593551" w:rsidP="00591CD9">
      <w:pPr>
        <w:ind w:left="3540" w:firstLine="708"/>
        <w:rPr>
          <w:b/>
          <w:sz w:val="24"/>
          <w:szCs w:val="24"/>
        </w:rPr>
      </w:pPr>
      <w:r w:rsidRPr="00593551">
        <w:rPr>
          <w:b/>
          <w:sz w:val="24"/>
          <w:szCs w:val="24"/>
        </w:rPr>
        <w:t>*</w:t>
      </w:r>
      <w:r w:rsidRPr="00593551">
        <w:rPr>
          <w:b/>
          <w:sz w:val="24"/>
          <w:szCs w:val="24"/>
        </w:rPr>
        <w:tab/>
        <w:t>*</w:t>
      </w:r>
      <w:r w:rsidRPr="00593551">
        <w:rPr>
          <w:b/>
          <w:sz w:val="24"/>
          <w:szCs w:val="24"/>
        </w:rPr>
        <w:tab/>
        <w:t>*</w:t>
      </w:r>
    </w:p>
    <w:p w:rsidR="00591CD9" w:rsidRDefault="00591CD9" w:rsidP="00591CD9">
      <w:pPr>
        <w:rPr>
          <w:sz w:val="24"/>
          <w:szCs w:val="24"/>
        </w:rPr>
      </w:pPr>
      <w:r>
        <w:rPr>
          <w:sz w:val="24"/>
          <w:szCs w:val="24"/>
        </w:rPr>
        <w:t xml:space="preserve">Mesurer </w:t>
      </w:r>
      <w:r w:rsidRPr="00591CD9">
        <w:rPr>
          <w:sz w:val="24"/>
          <w:szCs w:val="24"/>
        </w:rPr>
        <w:t xml:space="preserve">le </w:t>
      </w:r>
      <w:r w:rsidRPr="00591CD9">
        <w:rPr>
          <w:b/>
          <w:sz w:val="24"/>
          <w:szCs w:val="24"/>
        </w:rPr>
        <w:t>niveau de vulnérabilité</w:t>
      </w:r>
      <w:r>
        <w:rPr>
          <w:sz w:val="24"/>
          <w:szCs w:val="24"/>
        </w:rPr>
        <w:t xml:space="preserve"> d’une société ou apprécier ses </w:t>
      </w:r>
      <w:r w:rsidRPr="00591CD9">
        <w:rPr>
          <w:b/>
          <w:sz w:val="24"/>
          <w:szCs w:val="24"/>
        </w:rPr>
        <w:t>capacités de résilience</w:t>
      </w:r>
      <w:r>
        <w:rPr>
          <w:sz w:val="24"/>
          <w:szCs w:val="24"/>
        </w:rPr>
        <w:t xml:space="preserve"> nous oblige à considérer des données géophysiques mais aussi démographiques, politiques et socioéconomiques.        </w:t>
      </w:r>
    </w:p>
    <w:p w:rsidR="00593551" w:rsidRPr="00591CD9" w:rsidRDefault="00593551" w:rsidP="00591CD9">
      <w:pPr>
        <w:ind w:left="3540" w:firstLine="708"/>
        <w:rPr>
          <w:b/>
          <w:sz w:val="24"/>
          <w:szCs w:val="24"/>
        </w:rPr>
      </w:pPr>
      <w:r>
        <w:t>© </w:t>
      </w:r>
      <w:r w:rsidRPr="00593551">
        <w:rPr>
          <w:b/>
        </w:rPr>
        <w:t>Souleymane</w:t>
      </w:r>
      <w:r>
        <w:t xml:space="preserve"> ALI YÉRO, </w:t>
      </w:r>
      <w:r w:rsidRPr="00593551">
        <w:rPr>
          <w:b/>
        </w:rPr>
        <w:t>Erwan</w:t>
      </w:r>
      <w:r>
        <w:t xml:space="preserve"> BERTHO &amp; </w:t>
      </w:r>
      <w:r w:rsidRPr="00593551">
        <w:rPr>
          <w:b/>
        </w:rPr>
        <w:t>Ronan</w:t>
      </w:r>
      <w:r>
        <w:t xml:space="preserve"> KOSSOU (2019)</w:t>
      </w:r>
    </w:p>
    <w:sectPr w:rsidR="00593551" w:rsidRPr="00591CD9" w:rsidSect="0039274A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A52"/>
    <w:multiLevelType w:val="hybridMultilevel"/>
    <w:tmpl w:val="171ABF10"/>
    <w:lvl w:ilvl="0" w:tplc="A808B8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551"/>
    <w:rsid w:val="000374BF"/>
    <w:rsid w:val="0006343F"/>
    <w:rsid w:val="00082E2E"/>
    <w:rsid w:val="00084504"/>
    <w:rsid w:val="000B0E7F"/>
    <w:rsid w:val="000B3D28"/>
    <w:rsid w:val="00276276"/>
    <w:rsid w:val="00312C89"/>
    <w:rsid w:val="003521AE"/>
    <w:rsid w:val="0039274A"/>
    <w:rsid w:val="003C6E12"/>
    <w:rsid w:val="003E75E9"/>
    <w:rsid w:val="0048156D"/>
    <w:rsid w:val="004C4CAB"/>
    <w:rsid w:val="004E787C"/>
    <w:rsid w:val="00591CD9"/>
    <w:rsid w:val="00593551"/>
    <w:rsid w:val="00612E6C"/>
    <w:rsid w:val="00677F50"/>
    <w:rsid w:val="00705D05"/>
    <w:rsid w:val="007227BD"/>
    <w:rsid w:val="0073510F"/>
    <w:rsid w:val="00787F6A"/>
    <w:rsid w:val="007E1C83"/>
    <w:rsid w:val="00901C11"/>
    <w:rsid w:val="00A73E70"/>
    <w:rsid w:val="00A74F66"/>
    <w:rsid w:val="00A95FD1"/>
    <w:rsid w:val="00B5562E"/>
    <w:rsid w:val="00B55F13"/>
    <w:rsid w:val="00C43567"/>
    <w:rsid w:val="00CF224D"/>
    <w:rsid w:val="00CF705A"/>
    <w:rsid w:val="00D12A07"/>
    <w:rsid w:val="00D87E5C"/>
    <w:rsid w:val="00E84916"/>
    <w:rsid w:val="00EA12D5"/>
    <w:rsid w:val="00F140B7"/>
    <w:rsid w:val="00F8059F"/>
    <w:rsid w:val="00F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5A247-EBAC-46C2-8ABE-D233177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Ronan Kossou</cp:lastModifiedBy>
  <cp:revision>2</cp:revision>
  <dcterms:created xsi:type="dcterms:W3CDTF">2019-08-30T17:33:00Z</dcterms:created>
  <dcterms:modified xsi:type="dcterms:W3CDTF">2019-08-30T17:33:00Z</dcterms:modified>
</cp:coreProperties>
</file>