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BA" w:rsidRPr="00193CD8" w:rsidRDefault="007E2A5C" w:rsidP="0095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5DBA">
        <w:rPr>
          <w:b/>
          <w:sz w:val="28"/>
          <w:szCs w:val="28"/>
        </w:rPr>
        <w:t>« </w:t>
      </w:r>
      <w:r w:rsidR="00955DBA" w:rsidRPr="00193CD8">
        <w:rPr>
          <w:b/>
          <w:sz w:val="28"/>
          <w:szCs w:val="28"/>
        </w:rPr>
        <w:t>Extraits de l’intervention de Pascal LAMY, ancien président de l’OMC, pro</w:t>
      </w:r>
      <w:r w:rsidR="00955DBA">
        <w:rPr>
          <w:b/>
          <w:sz w:val="28"/>
          <w:szCs w:val="28"/>
        </w:rPr>
        <w:t>n</w:t>
      </w:r>
      <w:r w:rsidR="00955DBA" w:rsidRPr="00193CD8">
        <w:rPr>
          <w:b/>
          <w:sz w:val="28"/>
          <w:szCs w:val="28"/>
        </w:rPr>
        <w:t>oncé le 28 octobre 2013</w:t>
      </w:r>
      <w:r w:rsidR="00955DBA">
        <w:rPr>
          <w:b/>
          <w:sz w:val="28"/>
          <w:szCs w:val="28"/>
        </w:rPr>
        <w:t> »</w:t>
      </w:r>
    </w:p>
    <w:p w:rsidR="007E1E65" w:rsidRDefault="007E2A5C" w:rsidP="00680967">
      <w:pPr>
        <w:jc w:val="both"/>
      </w:pPr>
      <w:r>
        <w:t>« […] </w:t>
      </w:r>
      <w:r w:rsidR="00364E3B">
        <w:t>La mondialisation est indéniablement la grande transformation dans le monde actuel. […] Nous n’avons jamais, au cours des dernières décennies, assisté à des changements si radicaux et, peut-être plus importants, si rapides. Il en résulte un niveau d’interconnexion et d’interdépendance dont nombre d’implications nous sont encore inconnues. […] Les faits et les chiffres indiquent que la mondialisation s’est traduite à la fois par un recul immense de la pauvreté et un creusement marqué des inégalités. La volatilité est plus forte, la contagion plus fréquente et la nature est endommagée. </w:t>
      </w:r>
    </w:p>
    <w:p w:rsidR="00364E3B" w:rsidRDefault="00364E3B" w:rsidP="00680967">
      <w:pPr>
        <w:jc w:val="both"/>
      </w:pPr>
      <w:r>
        <w:t xml:space="preserve">Or, ces questions ne sont plus locales mais mondiales, comme l’a montrée la crise financière puis économique et sociale apparue ici, aux États-Unis, en 2007 avant de se propager à des nombreuses régions du monde. La réduction des émissions de carbone et la lutte contre </w:t>
      </w:r>
      <w:r w:rsidR="006B46AA">
        <w:t>l’épuisement des ressources halieutiques, la volatilité des monnaies, le protectionnisme, la cybercriminalité, l’évasion fiscale ou les migrations contraintes ne sont pas d’abord des affaires locales. </w:t>
      </w:r>
      <w:r w:rsidR="000A5135">
        <w:t>Elles ne peuvent pas êtres conduites dans le seul cadre national ; une forme de gouvernance mondiale s’impose. </w:t>
      </w:r>
    </w:p>
    <w:p w:rsidR="000A5135" w:rsidRDefault="000A5135" w:rsidP="00680967">
      <w:pPr>
        <w:jc w:val="both"/>
      </w:pPr>
      <w:r>
        <w:t xml:space="preserve">Disposons-nous d’un système de gouvernance mondiale adéquat pour résoudre ces problèmes ? À mon sens non. Un coup d’œil aux récentes publications sur le sujet, dont </w:t>
      </w:r>
      <w:proofErr w:type="spellStart"/>
      <w:r w:rsidRPr="000A5135">
        <w:rPr>
          <w:i/>
        </w:rPr>
        <w:t>Gridlock</w:t>
      </w:r>
      <w:proofErr w:type="spellEnd"/>
      <w:r>
        <w:t xml:space="preserve"> de David </w:t>
      </w:r>
      <w:proofErr w:type="spellStart"/>
      <w:r>
        <w:t>Held</w:t>
      </w:r>
      <w:proofErr w:type="spellEnd"/>
      <w:r>
        <w:t xml:space="preserve">, </w:t>
      </w:r>
      <w:proofErr w:type="spellStart"/>
      <w:r w:rsidRPr="000A5135">
        <w:rPr>
          <w:i/>
        </w:rPr>
        <w:t>Divides</w:t>
      </w:r>
      <w:proofErr w:type="spellEnd"/>
      <w:r w:rsidRPr="000A5135">
        <w:rPr>
          <w:i/>
        </w:rPr>
        <w:t xml:space="preserve"> Nations</w:t>
      </w:r>
      <w:r>
        <w:t xml:space="preserve"> </w:t>
      </w:r>
      <w:proofErr w:type="gramStart"/>
      <w:r>
        <w:t>de Ian</w:t>
      </w:r>
      <w:proofErr w:type="gramEnd"/>
      <w:r>
        <w:t xml:space="preserve"> </w:t>
      </w:r>
      <w:proofErr w:type="spellStart"/>
      <w:r>
        <w:t>Goldin</w:t>
      </w:r>
      <w:proofErr w:type="spellEnd"/>
      <w:r>
        <w:t xml:space="preserve">, </w:t>
      </w:r>
      <w:r w:rsidRPr="000A5135">
        <w:rPr>
          <w:i/>
        </w:rPr>
        <w:t>A Great Convergence</w:t>
      </w:r>
      <w:r>
        <w:t xml:space="preserve"> de </w:t>
      </w:r>
      <w:proofErr w:type="spellStart"/>
      <w:r>
        <w:t>Kishore</w:t>
      </w:r>
      <w:proofErr w:type="spellEnd"/>
      <w:r>
        <w:t xml:space="preserve"> </w:t>
      </w:r>
      <w:proofErr w:type="spellStart"/>
      <w:r>
        <w:t>Mahbubani</w:t>
      </w:r>
      <w:proofErr w:type="spellEnd"/>
      <w:r>
        <w:t xml:space="preserve"> ou </w:t>
      </w:r>
      <w:r w:rsidRPr="000A5135">
        <w:rPr>
          <w:i/>
        </w:rPr>
        <w:t>Le grand basculement</w:t>
      </w:r>
      <w:r>
        <w:t xml:space="preserve"> de Jean-Michel Severino</w:t>
      </w:r>
      <w:r w:rsidR="00C34BAC">
        <w:t>, conduit à une conclusion préoccupante : nous souffrons d’un déficit de gouvernance globale. </w:t>
      </w:r>
      <w:r w:rsidR="00A62484">
        <w:t>Ce n’est pas faute d’avoir un système international. Nous en avons bien un mais son édification, très difficile, a sérieusement ralenti depuis une dizaine années. </w:t>
      </w:r>
      <w:r w:rsidR="00184A98">
        <w:t>[…] Le système actuel reste plus international que mondial, ce qui implique qu’il appartient toujours aux États de décider ou non de prendre des engagements contraignants</w:t>
      </w:r>
      <w:r w:rsidR="00E724F4">
        <w:t xml:space="preserve">. C’est un phénomène surprenant à l’heure où certaines organisations, </w:t>
      </w:r>
      <w:r w:rsidR="00362C20">
        <w:t>entreprises internationales ou ONG mondiales, sont plus puissantes et influentes que nombre des deux cents États-nations du monde. </w:t>
      </w:r>
      <w:r w:rsidR="007E2A5C">
        <w:t>Elles ont surfé sur la vague de la mondialisation pour devenir des acteurs mondiaux et se faire reconnaître comme tels. […] »</w:t>
      </w:r>
    </w:p>
    <w:p w:rsidR="007E2A5C" w:rsidRDefault="007E2A5C" w:rsidP="00680967">
      <w:pPr>
        <w:jc w:val="both"/>
      </w:pPr>
      <w:r>
        <w:t>SOURCES : </w:t>
      </w:r>
    </w:p>
    <w:p w:rsidR="007E2A5C" w:rsidRPr="007E2A5C" w:rsidRDefault="007E2A5C" w:rsidP="00680967">
      <w:pPr>
        <w:jc w:val="both"/>
        <w:rPr>
          <w:i/>
          <w:u w:val="single"/>
        </w:rPr>
      </w:pPr>
      <w:r w:rsidRPr="007E2A5C">
        <w:rPr>
          <w:i/>
          <w:u w:val="single"/>
        </w:rPr>
        <w:t>http://www.institutdelors.eu/media/mondialisationgouvernancelamyne-ijdjan14.pdf?pdf=ok</w:t>
      </w:r>
    </w:p>
    <w:p w:rsidR="00955DBA" w:rsidRDefault="007E2A5C" w:rsidP="00680967">
      <w:pPr>
        <w:jc w:val="both"/>
      </w:pPr>
      <w:r>
        <w:t>Cité par Sujets du Baccalauréat général série S Washington 2016 matricule repère du sujet 16HGSCAN1 page 3/3</w:t>
      </w:r>
    </w:p>
    <w:p w:rsidR="007E2A5C" w:rsidRDefault="007E2A5C" w:rsidP="00680967">
      <w:pPr>
        <w:jc w:val="both"/>
      </w:pPr>
    </w:p>
    <w:sectPr w:rsidR="007E2A5C" w:rsidSect="00680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0967"/>
    <w:rsid w:val="000A5135"/>
    <w:rsid w:val="00184A98"/>
    <w:rsid w:val="00362C20"/>
    <w:rsid w:val="00364E3B"/>
    <w:rsid w:val="004C4CAB"/>
    <w:rsid w:val="00680967"/>
    <w:rsid w:val="006B46AA"/>
    <w:rsid w:val="007D2715"/>
    <w:rsid w:val="007E2A5C"/>
    <w:rsid w:val="00916795"/>
    <w:rsid w:val="00955DBA"/>
    <w:rsid w:val="00A62484"/>
    <w:rsid w:val="00BC26EF"/>
    <w:rsid w:val="00C34BAC"/>
    <w:rsid w:val="00C43567"/>
    <w:rsid w:val="00E7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B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8FED1-14B2-427E-A701-F5393E5F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2017-10-29T17:27:00Z</dcterms:created>
  <dcterms:modified xsi:type="dcterms:W3CDTF">2017-10-30T12:22:00Z</dcterms:modified>
</cp:coreProperties>
</file>