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076"/>
        <w:gridCol w:w="33"/>
        <w:gridCol w:w="1243"/>
        <w:gridCol w:w="2534"/>
        <w:gridCol w:w="4044"/>
      </w:tblGrid>
      <w:tr w:rsidR="00F90246" w:rsidRPr="00CD24BF" w:rsidTr="00F90246">
        <w:trPr>
          <w:trHeight w:val="596"/>
        </w:trPr>
        <w:tc>
          <w:tcPr>
            <w:tcW w:w="26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0246" w:rsidRPr="00F90246" w:rsidRDefault="00F90246" w:rsidP="00F90246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246">
              <w:rPr>
                <w:rFonts w:ascii="Times New Roman" w:hAnsi="Times New Roman"/>
                <w:b/>
                <w:sz w:val="20"/>
                <w:szCs w:val="20"/>
              </w:rPr>
              <w:t>La Première Guerre mondiale (1914 – 1918)</w:t>
            </w:r>
          </w:p>
          <w:p w:rsidR="00F90246" w:rsidRPr="00A73353" w:rsidRDefault="00F90246" w:rsidP="00F90246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Triple Entente / Triple Alliance</w:t>
            </w:r>
          </w:p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1915 - 1916</w:t>
            </w:r>
          </w:p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Génocide des Arméniens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CD24BF" w:rsidRDefault="00F90246" w:rsidP="00F9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Violences de masse à l’encontre de civils dans l’Empire Ottoman</w:t>
            </w:r>
          </w:p>
        </w:tc>
      </w:tr>
      <w:tr w:rsidR="00F90246" w:rsidRPr="00CD24BF" w:rsidTr="00F90246">
        <w:trPr>
          <w:trHeight w:val="596"/>
        </w:trPr>
        <w:tc>
          <w:tcPr>
            <w:tcW w:w="2635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3353">
              <w:rPr>
                <w:rFonts w:ascii="Times New Roman" w:hAnsi="Times New Roman"/>
                <w:bCs/>
                <w:sz w:val="20"/>
                <w:szCs w:val="20"/>
              </w:rPr>
              <w:t>1916</w:t>
            </w:r>
          </w:p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73353">
              <w:rPr>
                <w:rFonts w:ascii="Times New Roman" w:hAnsi="Times New Roman"/>
                <w:iCs/>
                <w:sz w:val="20"/>
                <w:szCs w:val="20"/>
              </w:rPr>
              <w:t>La bataille de</w:t>
            </w:r>
            <w:r w:rsidRPr="00A73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3353">
              <w:rPr>
                <w:rFonts w:ascii="Times New Roman" w:hAnsi="Times New Roman"/>
                <w:bCs/>
                <w:sz w:val="20"/>
                <w:szCs w:val="20"/>
              </w:rPr>
              <w:t>Verdun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CD24BF" w:rsidRDefault="00F90246" w:rsidP="00F9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4BF">
              <w:rPr>
                <w:rFonts w:ascii="Times New Roman" w:hAnsi="Times New Roman"/>
                <w:sz w:val="20"/>
                <w:szCs w:val="20"/>
              </w:rPr>
              <w:t>Bataille meurtrière symbolique de la guerr</w:t>
            </w:r>
            <w:r>
              <w:rPr>
                <w:rFonts w:ascii="Times New Roman" w:hAnsi="Times New Roman"/>
                <w:sz w:val="20"/>
                <w:szCs w:val="20"/>
              </w:rPr>
              <w:t>e des tranchées.</w:t>
            </w:r>
          </w:p>
        </w:tc>
      </w:tr>
      <w:tr w:rsidR="00F90246" w:rsidRPr="00CD24BF" w:rsidTr="00F90246">
        <w:trPr>
          <w:trHeight w:val="966"/>
        </w:trPr>
        <w:tc>
          <w:tcPr>
            <w:tcW w:w="263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3353">
              <w:rPr>
                <w:rFonts w:ascii="Times New Roman" w:hAnsi="Times New Roman"/>
                <w:bCs/>
                <w:sz w:val="20"/>
                <w:szCs w:val="20"/>
              </w:rPr>
              <w:t>11 novembre 1918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73353">
              <w:rPr>
                <w:rFonts w:ascii="Times New Roman" w:hAnsi="Times New Roman"/>
                <w:bCs/>
                <w:sz w:val="20"/>
                <w:szCs w:val="20"/>
              </w:rPr>
              <w:t>Armistice de la Grande Guerre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CD24BF" w:rsidRDefault="00F90246" w:rsidP="00F9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4BF">
              <w:rPr>
                <w:rFonts w:ascii="Times New Roman" w:hAnsi="Times New Roman"/>
                <w:sz w:val="20"/>
                <w:szCs w:val="20"/>
              </w:rPr>
              <w:t>Texte mettant fin aux combats de la Pr</w:t>
            </w:r>
            <w:r>
              <w:rPr>
                <w:rFonts w:ascii="Times New Roman" w:hAnsi="Times New Roman"/>
                <w:sz w:val="20"/>
                <w:szCs w:val="20"/>
              </w:rPr>
              <w:t>emière Guerre mondiale entre la France et l'Allemagne.</w:t>
            </w:r>
          </w:p>
        </w:tc>
      </w:tr>
      <w:tr w:rsidR="00F90246" w:rsidRPr="00CD24BF" w:rsidTr="00F90246">
        <w:trPr>
          <w:trHeight w:val="675"/>
        </w:trPr>
        <w:tc>
          <w:tcPr>
            <w:tcW w:w="263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90246" w:rsidRPr="00F90246" w:rsidRDefault="00F90246" w:rsidP="00F90246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246">
              <w:rPr>
                <w:rFonts w:ascii="Times New Roman" w:hAnsi="Times New Roman" w:cs="Times New Roman"/>
                <w:b/>
                <w:sz w:val="20"/>
                <w:szCs w:val="20"/>
              </w:rPr>
              <w:t>Révolution russe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0246" w:rsidRPr="00F90246" w:rsidRDefault="00F90246" w:rsidP="00F902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0246">
              <w:rPr>
                <w:rFonts w:ascii="Times New Roman" w:hAnsi="Times New Roman" w:cs="Times New Roman"/>
                <w:sz w:val="20"/>
              </w:rPr>
              <w:t>V. I. Lénine</w:t>
            </w:r>
          </w:p>
          <w:p w:rsidR="00F90246" w:rsidRPr="00F90246" w:rsidRDefault="00F90246" w:rsidP="00F902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0246">
              <w:rPr>
                <w:rFonts w:ascii="Times New Roman" w:hAnsi="Times New Roman" w:cs="Times New Roman"/>
                <w:sz w:val="20"/>
              </w:rPr>
              <w:t>L. Trotski</w:t>
            </w:r>
          </w:p>
          <w:p w:rsidR="00F90246" w:rsidRPr="00F90246" w:rsidRDefault="00F90246" w:rsidP="00F902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0246">
              <w:rPr>
                <w:rFonts w:ascii="Times New Roman" w:hAnsi="Times New Roman" w:cs="Times New Roman"/>
                <w:sz w:val="20"/>
              </w:rPr>
              <w:t>J. Staline</w:t>
            </w:r>
          </w:p>
          <w:p w:rsidR="00F90246" w:rsidRPr="00F90246" w:rsidRDefault="00F90246" w:rsidP="00F9024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Pr="00F90246" w:rsidRDefault="00F90246" w:rsidP="00F9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246">
              <w:rPr>
                <w:rFonts w:ascii="Times New Roman" w:hAnsi="Times New Roman" w:cs="Times New Roman"/>
                <w:sz w:val="20"/>
                <w:szCs w:val="20"/>
              </w:rPr>
              <w:t>Février 1917 : le régime tsariste est renversé</w:t>
            </w:r>
          </w:p>
        </w:tc>
      </w:tr>
      <w:tr w:rsidR="00F90246" w:rsidRPr="00CD24BF" w:rsidTr="00F90246">
        <w:trPr>
          <w:trHeight w:val="330"/>
        </w:trPr>
        <w:tc>
          <w:tcPr>
            <w:tcW w:w="263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90246" w:rsidRPr="00F90246" w:rsidRDefault="00F90246" w:rsidP="00F9024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Pr="00F90246" w:rsidRDefault="00F90246" w:rsidP="00F9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246">
              <w:rPr>
                <w:rFonts w:ascii="Times New Roman" w:hAnsi="Times New Roman" w:cs="Times New Roman"/>
                <w:sz w:val="20"/>
                <w:szCs w:val="20"/>
              </w:rPr>
              <w:t>Octobre 1917 : coup d’Etat militaire, les Bolchéviks prennent le pouvoir </w:t>
            </w:r>
          </w:p>
          <w:p w:rsidR="00F90246" w:rsidRPr="00F90246" w:rsidRDefault="00F90246" w:rsidP="00F9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246" w:rsidRPr="00CD24BF" w:rsidTr="00F90246">
        <w:trPr>
          <w:trHeight w:val="255"/>
        </w:trPr>
        <w:tc>
          <w:tcPr>
            <w:tcW w:w="263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90246" w:rsidRPr="00F90246" w:rsidRDefault="00F90246" w:rsidP="00F9024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Pr="00F90246" w:rsidRDefault="00F90246" w:rsidP="00F9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246">
              <w:rPr>
                <w:rFonts w:ascii="Times New Roman" w:hAnsi="Times New Roman" w:cs="Times New Roman"/>
                <w:sz w:val="20"/>
                <w:szCs w:val="20"/>
              </w:rPr>
              <w:t>1918-1921 : guerre civile en Russie </w:t>
            </w:r>
          </w:p>
          <w:p w:rsidR="00F90246" w:rsidRPr="00F90246" w:rsidRDefault="00F90246" w:rsidP="00F9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246" w:rsidRPr="00CD24BF" w:rsidTr="00F90246">
        <w:trPr>
          <w:trHeight w:val="267"/>
        </w:trPr>
        <w:tc>
          <w:tcPr>
            <w:tcW w:w="263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246" w:rsidRPr="00F90246" w:rsidRDefault="00F90246" w:rsidP="00F9024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Pr="00F90246" w:rsidRDefault="00F90246" w:rsidP="00F9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246">
              <w:rPr>
                <w:rFonts w:ascii="Times New Roman" w:hAnsi="Times New Roman" w:cs="Times New Roman"/>
                <w:sz w:val="20"/>
                <w:szCs w:val="20"/>
              </w:rPr>
              <w:t>1922 : création de l’URSS</w:t>
            </w:r>
          </w:p>
          <w:p w:rsidR="00F90246" w:rsidRPr="00F90246" w:rsidRDefault="00F90246" w:rsidP="00F9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246" w:rsidRPr="00CD24BF" w:rsidTr="00F90246">
        <w:trPr>
          <w:trHeight w:val="966"/>
        </w:trPr>
        <w:tc>
          <w:tcPr>
            <w:tcW w:w="26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246">
              <w:rPr>
                <w:rFonts w:ascii="Times New Roman" w:hAnsi="Times New Roman"/>
                <w:b/>
                <w:sz w:val="20"/>
                <w:szCs w:val="20"/>
              </w:rPr>
              <w:t>Traités de paix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à la fin de la Première Guerre mondiale (1919 - 1923)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1919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Traité de Versailles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CD24BF" w:rsidRDefault="00F90246" w:rsidP="00F9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Vécu comme une humiliation par l’Allemagne</w:t>
            </w:r>
          </w:p>
        </w:tc>
      </w:tr>
      <w:tr w:rsidR="00F90246" w:rsidRPr="00CD24BF" w:rsidTr="00F90246">
        <w:trPr>
          <w:trHeight w:val="317"/>
        </w:trPr>
        <w:tc>
          <w:tcPr>
            <w:tcW w:w="38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53">
              <w:rPr>
                <w:rFonts w:ascii="Times New Roman" w:hAnsi="Times New Roman"/>
                <w:sz w:val="20"/>
                <w:szCs w:val="20"/>
              </w:rPr>
              <w:t>1924-1953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246">
              <w:rPr>
                <w:rFonts w:ascii="Times New Roman" w:hAnsi="Times New Roman"/>
                <w:b/>
                <w:sz w:val="20"/>
                <w:szCs w:val="20"/>
              </w:rPr>
              <w:t>Staline</w:t>
            </w:r>
            <w:r w:rsidRPr="00A73353">
              <w:rPr>
                <w:rFonts w:ascii="Times New Roman" w:hAnsi="Times New Roman"/>
                <w:sz w:val="20"/>
                <w:szCs w:val="20"/>
              </w:rPr>
              <w:t xml:space="preserve"> au pouvoir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CD24BF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Dirigeant de l'URSS.</w:t>
            </w:r>
          </w:p>
        </w:tc>
      </w:tr>
      <w:tr w:rsidR="00F90246" w:rsidRPr="00CD24BF" w:rsidTr="00F90246">
        <w:trPr>
          <w:trHeight w:val="317"/>
        </w:trPr>
        <w:tc>
          <w:tcPr>
            <w:tcW w:w="38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1929 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246">
              <w:rPr>
                <w:rFonts w:ascii="Times New Roman" w:hAnsi="Times New Roman"/>
                <w:i/>
                <w:sz w:val="20"/>
                <w:szCs w:val="20"/>
              </w:rPr>
              <w:t>krach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bour</w:t>
            </w:r>
            <w:r w:rsidR="00C3510F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ier aux Etats-Unis, la </w:t>
            </w:r>
            <w:r w:rsidRPr="00F90246">
              <w:rPr>
                <w:rFonts w:ascii="Times New Roman" w:hAnsi="Times New Roman"/>
                <w:b/>
                <w:sz w:val="20"/>
                <w:szCs w:val="20"/>
              </w:rPr>
              <w:t>crise économique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touche rapidement l’Europe</w:t>
            </w:r>
          </w:p>
        </w:tc>
      </w:tr>
      <w:tr w:rsidR="00F90246" w:rsidRPr="00CD24BF" w:rsidTr="00F90246">
        <w:trPr>
          <w:trHeight w:val="524"/>
        </w:trPr>
        <w:tc>
          <w:tcPr>
            <w:tcW w:w="38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53">
              <w:rPr>
                <w:rFonts w:ascii="Times New Roman" w:hAnsi="Times New Roman"/>
                <w:sz w:val="20"/>
                <w:szCs w:val="20"/>
              </w:rPr>
              <w:t>1933-1945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246">
              <w:rPr>
                <w:rFonts w:ascii="Times New Roman" w:hAnsi="Times New Roman"/>
                <w:b/>
                <w:sz w:val="20"/>
                <w:szCs w:val="20"/>
              </w:rPr>
              <w:t>Hitler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au pouvoir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Dirigeant de l'Allemagne nazie.</w:t>
            </w:r>
          </w:p>
          <w:p w:rsidR="00F90246" w:rsidRPr="00CD24BF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 : lois de Nuremberg</w:t>
            </w:r>
          </w:p>
        </w:tc>
      </w:tr>
      <w:tr w:rsidR="00F90246" w:rsidRPr="00CD24BF" w:rsidTr="00F90246">
        <w:trPr>
          <w:trHeight w:val="958"/>
        </w:trPr>
        <w:tc>
          <w:tcPr>
            <w:tcW w:w="38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53"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53">
              <w:rPr>
                <w:rFonts w:ascii="Times New Roman" w:hAnsi="Times New Roman"/>
                <w:sz w:val="20"/>
                <w:szCs w:val="20"/>
              </w:rPr>
              <w:t xml:space="preserve">Victoire électorale et lois sociales du </w:t>
            </w:r>
            <w:r w:rsidRPr="00F90246">
              <w:rPr>
                <w:rFonts w:ascii="Times New Roman" w:hAnsi="Times New Roman"/>
                <w:b/>
                <w:sz w:val="20"/>
                <w:szCs w:val="20"/>
              </w:rPr>
              <w:t>Front Populaire</w:t>
            </w:r>
            <w:r w:rsidRPr="00A73353">
              <w:rPr>
                <w:rFonts w:ascii="Times New Roman" w:hAnsi="Times New Roman"/>
                <w:sz w:val="20"/>
                <w:szCs w:val="20"/>
              </w:rPr>
              <w:t xml:space="preserve"> en France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CD24BF" w:rsidRDefault="00F90246" w:rsidP="00F9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4BF">
              <w:rPr>
                <w:rFonts w:ascii="Times New Roman" w:hAnsi="Times New Roman"/>
                <w:sz w:val="20"/>
                <w:szCs w:val="20"/>
              </w:rPr>
              <w:t>Lois qui ont fait progresser la démocratie sociale (premiers congés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payés, semaine à 40 heures…).</w:t>
            </w:r>
          </w:p>
        </w:tc>
      </w:tr>
      <w:tr w:rsidR="00F90246" w:rsidRPr="00CD24BF" w:rsidTr="00F90246">
        <w:trPr>
          <w:trHeight w:val="958"/>
        </w:trPr>
        <w:tc>
          <w:tcPr>
            <w:tcW w:w="38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1936 – 1939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246">
              <w:rPr>
                <w:rFonts w:ascii="Times New Roman" w:hAnsi="Times New Roman"/>
                <w:b/>
                <w:sz w:val="20"/>
                <w:szCs w:val="20"/>
              </w:rPr>
              <w:t>Guerre civile en Espagne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CD24BF" w:rsidRDefault="00F90246" w:rsidP="00F9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Victoire des partisans de Franco et mise en place d’un régime totalitaire en Espagne.</w:t>
            </w:r>
          </w:p>
        </w:tc>
      </w:tr>
      <w:tr w:rsidR="00F90246" w:rsidRPr="00CD24BF" w:rsidTr="00F90246">
        <w:trPr>
          <w:trHeight w:val="858"/>
        </w:trPr>
        <w:tc>
          <w:tcPr>
            <w:tcW w:w="26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0246" w:rsidRDefault="00F90246" w:rsidP="00F90246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246">
              <w:rPr>
                <w:rFonts w:ascii="Times New Roman" w:hAnsi="Times New Roman"/>
                <w:b/>
                <w:sz w:val="20"/>
                <w:szCs w:val="20"/>
              </w:rPr>
              <w:t>La Seconde Guerre mondiale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(1939 – 1945)</w:t>
            </w:r>
          </w:p>
          <w:p w:rsidR="00F90246" w:rsidRPr="00A73353" w:rsidRDefault="00F90246" w:rsidP="00F90246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L’Axe / Les Alliés</w:t>
            </w:r>
          </w:p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53">
              <w:rPr>
                <w:rFonts w:ascii="Times New Roman" w:hAnsi="Times New Roman"/>
                <w:sz w:val="20"/>
                <w:szCs w:val="20"/>
              </w:rPr>
              <w:t>18 juin 1940</w:t>
            </w:r>
          </w:p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53">
              <w:rPr>
                <w:rFonts w:ascii="Times New Roman" w:hAnsi="Times New Roman"/>
                <w:bCs/>
                <w:sz w:val="20"/>
                <w:szCs w:val="20"/>
              </w:rPr>
              <w:t>Appel du général de Gaulle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CD24BF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4BF">
              <w:rPr>
                <w:rFonts w:ascii="Times New Roman" w:hAnsi="Times New Roman"/>
                <w:sz w:val="20"/>
                <w:szCs w:val="20"/>
              </w:rPr>
              <w:t xml:space="preserve">Appel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à la résistance </w:t>
            </w:r>
            <w:r w:rsidRPr="00CD24BF">
              <w:rPr>
                <w:rFonts w:ascii="Times New Roman" w:hAnsi="Times New Roman"/>
                <w:sz w:val="20"/>
                <w:szCs w:val="20"/>
              </w:rPr>
              <w:t>du général de Gaulle depuis la BBC à Londres.</w:t>
            </w:r>
          </w:p>
        </w:tc>
      </w:tr>
      <w:tr w:rsidR="00F90246" w:rsidRPr="00CD24BF" w:rsidTr="00F90246">
        <w:trPr>
          <w:trHeight w:val="858"/>
        </w:trPr>
        <w:tc>
          <w:tcPr>
            <w:tcW w:w="260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1942 – 1943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Bataille de Stalingrad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CD24BF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Violences de masse et logique d’anéantissement </w:t>
            </w:r>
          </w:p>
        </w:tc>
      </w:tr>
      <w:tr w:rsidR="00F90246" w:rsidRPr="00CD24BF" w:rsidTr="00F90246">
        <w:trPr>
          <w:trHeight w:val="345"/>
        </w:trPr>
        <w:tc>
          <w:tcPr>
            <w:tcW w:w="26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53">
              <w:rPr>
                <w:rFonts w:ascii="Times New Roman" w:hAnsi="Times New Roman"/>
                <w:sz w:val="20"/>
                <w:szCs w:val="20"/>
              </w:rPr>
              <w:t>1940-1944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CD24BF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Régime de Vichy (collaboration)</w:t>
            </w:r>
          </w:p>
        </w:tc>
      </w:tr>
      <w:tr w:rsidR="00F90246" w:rsidRPr="00CD24BF" w:rsidTr="00F90246">
        <w:trPr>
          <w:trHeight w:val="345"/>
        </w:trPr>
        <w:tc>
          <w:tcPr>
            <w:tcW w:w="26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Août 1944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CD24BF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Libération de Paris après les débarquements en Provence et en Normandie</w:t>
            </w:r>
          </w:p>
        </w:tc>
      </w:tr>
      <w:tr w:rsidR="00F90246" w:rsidRPr="00CD24BF" w:rsidTr="00F90246">
        <w:trPr>
          <w:trHeight w:val="520"/>
        </w:trPr>
        <w:tc>
          <w:tcPr>
            <w:tcW w:w="26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53">
              <w:rPr>
                <w:rFonts w:ascii="Times New Roman" w:hAnsi="Times New Roman"/>
                <w:iCs/>
                <w:sz w:val="20"/>
                <w:szCs w:val="20"/>
              </w:rPr>
              <w:t>1945</w:t>
            </w:r>
          </w:p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CD24BF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353">
              <w:rPr>
                <w:rFonts w:ascii="Times New Roman" w:hAnsi="Times New Roman"/>
                <w:iCs/>
                <w:sz w:val="20"/>
                <w:szCs w:val="20"/>
              </w:rPr>
              <w:t>la libér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ation des camps d’extermination</w:t>
            </w:r>
          </w:p>
        </w:tc>
      </w:tr>
      <w:tr w:rsidR="00F90246" w:rsidRPr="001216D3" w:rsidTr="00F90246">
        <w:trPr>
          <w:trHeight w:val="660"/>
        </w:trPr>
        <w:tc>
          <w:tcPr>
            <w:tcW w:w="26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73353">
              <w:rPr>
                <w:rFonts w:ascii="Times New Roman" w:hAnsi="Times New Roman"/>
                <w:iCs/>
                <w:sz w:val="20"/>
                <w:szCs w:val="20"/>
              </w:rPr>
              <w:t>8 mai 1945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73353">
              <w:rPr>
                <w:rFonts w:ascii="Times New Roman" w:hAnsi="Times New Roman"/>
                <w:iCs/>
                <w:sz w:val="20"/>
                <w:szCs w:val="20"/>
              </w:rPr>
              <w:t>Capitulation allemande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1216D3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4BF">
              <w:rPr>
                <w:rFonts w:ascii="Times New Roman" w:hAnsi="Times New Roman"/>
                <w:bCs/>
                <w:sz w:val="20"/>
                <w:szCs w:val="20"/>
              </w:rPr>
              <w:t>fin de la Se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conde Guerre mondiale en Europe.</w:t>
            </w:r>
          </w:p>
        </w:tc>
      </w:tr>
      <w:tr w:rsidR="00F90246" w:rsidRPr="00CD24BF" w:rsidTr="00F90246">
        <w:trPr>
          <w:trHeight w:val="626"/>
        </w:trPr>
        <w:tc>
          <w:tcPr>
            <w:tcW w:w="26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73353">
              <w:rPr>
                <w:rFonts w:ascii="Times New Roman" w:hAnsi="Times New Roman"/>
                <w:sz w:val="20"/>
                <w:szCs w:val="20"/>
              </w:rPr>
              <w:t>Août 1945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73353">
              <w:rPr>
                <w:rFonts w:ascii="Times New Roman" w:hAnsi="Times New Roman"/>
                <w:iCs/>
                <w:sz w:val="20"/>
                <w:szCs w:val="20"/>
              </w:rPr>
              <w:t>Bombes atomiques sur</w:t>
            </w:r>
            <w:r w:rsidRPr="00A73353">
              <w:rPr>
                <w:rFonts w:ascii="Times New Roman" w:hAnsi="Times New Roman"/>
                <w:sz w:val="20"/>
                <w:szCs w:val="20"/>
              </w:rPr>
              <w:t xml:space="preserve"> Hiroshima et Nagasaki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CD24BF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4BF">
              <w:rPr>
                <w:rFonts w:ascii="Times New Roman" w:hAnsi="Times New Roman"/>
                <w:bCs/>
                <w:sz w:val="20"/>
                <w:szCs w:val="20"/>
              </w:rPr>
              <w:t xml:space="preserve">Utilisation de l’arme nucléaire par les américains contre les japonais. </w:t>
            </w:r>
          </w:p>
        </w:tc>
      </w:tr>
      <w:tr w:rsidR="00F90246" w:rsidRPr="00CD24BF" w:rsidTr="00F90246">
        <w:trPr>
          <w:trHeight w:val="1200"/>
        </w:trPr>
        <w:tc>
          <w:tcPr>
            <w:tcW w:w="26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53">
              <w:rPr>
                <w:rFonts w:ascii="Times New Roman" w:hAnsi="Times New Roman"/>
                <w:sz w:val="20"/>
                <w:szCs w:val="20"/>
              </w:rPr>
              <w:t>La vie politique française au  lendemain de la Seconde Guerre mondiale</w:t>
            </w:r>
          </w:p>
          <w:p w:rsid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53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CD24BF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73353">
              <w:rPr>
                <w:rFonts w:ascii="Times New Roman" w:hAnsi="Times New Roman"/>
                <w:iCs/>
                <w:sz w:val="20"/>
                <w:szCs w:val="20"/>
              </w:rPr>
              <w:t>Fondation du Conseil National d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e la Résistance par Jean Moulin</w:t>
            </w:r>
          </w:p>
        </w:tc>
      </w:tr>
      <w:tr w:rsidR="00F90246" w:rsidRPr="00CD24BF" w:rsidTr="00F90246">
        <w:trPr>
          <w:trHeight w:val="645"/>
        </w:trPr>
        <w:tc>
          <w:tcPr>
            <w:tcW w:w="26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53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73353">
              <w:rPr>
                <w:rFonts w:ascii="Times New Roman" w:hAnsi="Times New Roman"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ébut de la quatrième République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4BF">
              <w:rPr>
                <w:rFonts w:ascii="Times New Roman" w:hAnsi="Times New Roman"/>
                <w:bCs/>
                <w:sz w:val="20"/>
                <w:szCs w:val="20"/>
              </w:rPr>
              <w:t>Droit de vote des femmes, mise au point de la sécurité sociale</w:t>
            </w:r>
          </w:p>
          <w:p w:rsidR="00F90246" w:rsidRPr="00CD24BF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0246" w:rsidRPr="00CD24BF" w:rsidTr="00F90246">
        <w:trPr>
          <w:trHeight w:val="480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0246" w:rsidRP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2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Le monde après 1945</w:t>
            </w:r>
          </w:p>
          <w:p w:rsid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 Guerre Froide </w:t>
            </w:r>
          </w:p>
          <w:p w:rsid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Les décolonisations</w:t>
            </w:r>
          </w:p>
          <w:p w:rsid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 construction de l’Europe</w:t>
            </w:r>
          </w:p>
          <w:p w:rsid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Conflits et tensions depuis 1990</w:t>
            </w:r>
          </w:p>
          <w:p w:rsid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Création de l’</w:t>
            </w:r>
            <w:r w:rsidRPr="00F90246">
              <w:rPr>
                <w:rFonts w:ascii="Times New Roman" w:hAnsi="Times New Roman"/>
                <w:b/>
                <w:iCs/>
                <w:sz w:val="20"/>
                <w:szCs w:val="20"/>
              </w:rPr>
              <w:t>ONU</w:t>
            </w:r>
          </w:p>
          <w:p w:rsidR="00F90246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0246" w:rsidRPr="00CD24BF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0246" w:rsidRPr="00CD24BF" w:rsidTr="00F90246">
        <w:trPr>
          <w:trHeight w:val="480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F90246" w:rsidRP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Default="00F90246" w:rsidP="00F90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1947 : doctrine Jdanov / doctrine Truman ; Kominform / Plan Marshall</w:t>
            </w:r>
          </w:p>
          <w:p w:rsidR="00F90246" w:rsidRDefault="00F90246" w:rsidP="00F90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0246" w:rsidRDefault="00F90246" w:rsidP="00F9024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1949 : OTAN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Mise en place d’</w:t>
            </w:r>
            <w:r w:rsidRPr="00F90246">
              <w:rPr>
                <w:rFonts w:ascii="Times New Roman" w:hAnsi="Times New Roman"/>
                <w:b/>
                <w:bCs/>
                <w:sz w:val="20"/>
                <w:szCs w:val="20"/>
              </w:rPr>
              <w:t>un monde bipolaire</w:t>
            </w:r>
          </w:p>
        </w:tc>
      </w:tr>
      <w:tr w:rsidR="00F90246" w:rsidRPr="00CD24BF" w:rsidTr="00F90246">
        <w:trPr>
          <w:trHeight w:val="480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F90246" w:rsidRP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Default="00F90246" w:rsidP="00F90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  - 1953 : guerre de Corée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</w:tcBorders>
            <w:vAlign w:val="center"/>
          </w:tcPr>
          <w:p w:rsidR="00F90246" w:rsidRPr="00F90246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246">
              <w:rPr>
                <w:rFonts w:ascii="Times New Roman" w:hAnsi="Times New Roman"/>
                <w:b/>
                <w:bCs/>
                <w:sz w:val="20"/>
                <w:szCs w:val="20"/>
              </w:rPr>
              <w:t>Conflit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F902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indirects</w:t>
            </w:r>
            <w:r w:rsidRPr="00F902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entre USA et URSS</w:t>
            </w:r>
          </w:p>
        </w:tc>
      </w:tr>
      <w:tr w:rsidR="00F90246" w:rsidRPr="00CD24BF" w:rsidTr="00F90246">
        <w:trPr>
          <w:trHeight w:val="480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F90246" w:rsidRP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Default="00F90246" w:rsidP="00F90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 – 1975 : guerre civile au Vietnam</w:t>
            </w:r>
          </w:p>
          <w:p w:rsidR="00F90246" w:rsidRDefault="00F90246" w:rsidP="00F90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246">
              <w:rPr>
                <w:rFonts w:ascii="Times New Roman" w:hAnsi="Times New Roman"/>
                <w:sz w:val="20"/>
                <w:szCs w:val="20"/>
              </w:rPr>
              <w:t>intervention directe de l’armée américaine contre les forces nord-vietnamiennes entre 1965 et 1973</w:t>
            </w:r>
          </w:p>
        </w:tc>
        <w:tc>
          <w:tcPr>
            <w:tcW w:w="4044" w:type="dxa"/>
            <w:vMerge/>
            <w:tcBorders>
              <w:bottom w:val="single" w:sz="4" w:space="0" w:color="auto"/>
            </w:tcBorders>
            <w:vAlign w:val="center"/>
          </w:tcPr>
          <w:p w:rsidR="00F90246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0246" w:rsidRPr="00CD24BF" w:rsidTr="00F90246">
        <w:trPr>
          <w:trHeight w:val="1275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F90246" w:rsidRP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53">
              <w:rPr>
                <w:rFonts w:ascii="Times New Roman" w:hAnsi="Times New Roman"/>
                <w:sz w:val="20"/>
                <w:szCs w:val="20"/>
              </w:rPr>
              <w:t>1961-1989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246">
              <w:rPr>
                <w:rFonts w:ascii="Times New Roman" w:hAnsi="Times New Roman"/>
                <w:b/>
                <w:sz w:val="20"/>
                <w:szCs w:val="20"/>
              </w:rPr>
              <w:t>Le Mur de Berlin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4BF">
              <w:rPr>
                <w:rFonts w:ascii="Times New Roman" w:hAnsi="Times New Roman"/>
                <w:bCs/>
                <w:sz w:val="20"/>
                <w:szCs w:val="20"/>
              </w:rPr>
              <w:t>Période pendant laquelle un mur sépare la vile de Berlin en deux partie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CD24BF">
              <w:rPr>
                <w:rFonts w:ascii="Times New Roman" w:hAnsi="Times New Roman"/>
                <w:bCs/>
                <w:sz w:val="20"/>
                <w:szCs w:val="20"/>
              </w:rPr>
              <w:t xml:space="preserve"> (contexte de Guerre Froide, opposition des deux blocs à l’échelle de la ville de Berlin)</w:t>
            </w:r>
          </w:p>
        </w:tc>
      </w:tr>
      <w:tr w:rsidR="00F90246" w:rsidRPr="00CD24BF" w:rsidTr="00F90246">
        <w:trPr>
          <w:trHeight w:val="707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F90246" w:rsidRP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CD24BF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Dislocation de l’URSS et </w:t>
            </w:r>
            <w:r w:rsidRPr="00F90246">
              <w:rPr>
                <w:rFonts w:ascii="Times New Roman" w:hAnsi="Times New Roman"/>
                <w:b/>
                <w:sz w:val="20"/>
                <w:szCs w:val="20"/>
              </w:rPr>
              <w:t>fin de la Guerre Froide</w:t>
            </w:r>
          </w:p>
        </w:tc>
      </w:tr>
      <w:tr w:rsidR="00F90246" w:rsidRPr="00CD24BF" w:rsidTr="00F90246">
        <w:trPr>
          <w:trHeight w:val="1610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53">
              <w:rPr>
                <w:rFonts w:ascii="Times New Roman" w:hAnsi="Times New Roman"/>
                <w:sz w:val="20"/>
                <w:szCs w:val="20"/>
              </w:rPr>
              <w:t>1947-1962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246">
              <w:rPr>
                <w:rFonts w:ascii="Times New Roman" w:hAnsi="Times New Roman"/>
                <w:b/>
                <w:sz w:val="20"/>
                <w:szCs w:val="20"/>
              </w:rPr>
              <w:t>Les décolonisations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CD24BF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4BF">
              <w:rPr>
                <w:rFonts w:ascii="Times New Roman" w:hAnsi="Times New Roman"/>
                <w:bCs/>
                <w:sz w:val="20"/>
                <w:szCs w:val="20"/>
              </w:rPr>
              <w:t>Période pendant laquelle la majorité des territoires colonisés accèdent à l’indépendance (Inde 1947, Algérie en 1962 après des ann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ées de guerre contre la France)</w:t>
            </w:r>
          </w:p>
        </w:tc>
      </w:tr>
      <w:tr w:rsidR="00F90246" w:rsidRPr="00CD24BF" w:rsidTr="00F90246">
        <w:trPr>
          <w:trHeight w:val="778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Conférence de Bandung (Indonésie)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</w:tcBorders>
            <w:vAlign w:val="center"/>
          </w:tcPr>
          <w:p w:rsidR="00F90246" w:rsidRPr="00F90246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2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Tiers-Monde et mouvement des </w:t>
            </w:r>
            <w:proofErr w:type="spellStart"/>
            <w:r w:rsidRPr="00F90246">
              <w:rPr>
                <w:rFonts w:ascii="Times New Roman" w:hAnsi="Times New Roman"/>
                <w:b/>
                <w:bCs/>
                <w:sz w:val="20"/>
                <w:szCs w:val="20"/>
              </w:rPr>
              <w:t>Non-Alignés</w:t>
            </w:r>
            <w:proofErr w:type="spellEnd"/>
          </w:p>
        </w:tc>
      </w:tr>
      <w:tr w:rsidR="00F90246" w:rsidRPr="00CD24BF" w:rsidTr="00F90246">
        <w:trPr>
          <w:trHeight w:val="562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1957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Conférence du Caire (Egypte)</w:t>
            </w:r>
          </w:p>
        </w:tc>
        <w:tc>
          <w:tcPr>
            <w:tcW w:w="4044" w:type="dxa"/>
            <w:vMerge/>
            <w:vAlign w:val="center"/>
          </w:tcPr>
          <w:p w:rsidR="00F90246" w:rsidRPr="00CD24BF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0246" w:rsidRPr="00CD24BF" w:rsidTr="00F90246">
        <w:trPr>
          <w:trHeight w:val="225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Conférence de Belgrade (Yougoslavie)</w:t>
            </w:r>
          </w:p>
        </w:tc>
        <w:tc>
          <w:tcPr>
            <w:tcW w:w="4044" w:type="dxa"/>
            <w:vMerge/>
            <w:tcBorders>
              <w:bottom w:val="single" w:sz="4" w:space="0" w:color="auto"/>
            </w:tcBorders>
            <w:vAlign w:val="center"/>
          </w:tcPr>
          <w:p w:rsidR="00F90246" w:rsidRPr="00CD24BF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0246" w:rsidRPr="00CD24BF" w:rsidTr="00F90246">
        <w:trPr>
          <w:trHeight w:val="556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53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53">
              <w:rPr>
                <w:rFonts w:ascii="Times New Roman" w:hAnsi="Times New Roman"/>
                <w:sz w:val="20"/>
                <w:szCs w:val="20"/>
              </w:rPr>
              <w:t>Le traité de Rome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F90246" w:rsidRDefault="00F90246" w:rsidP="00F902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246">
              <w:rPr>
                <w:rFonts w:ascii="Times New Roman" w:hAnsi="Times New Roman" w:cs="Times New Roman"/>
                <w:sz w:val="20"/>
              </w:rPr>
              <w:t xml:space="preserve">fondation de la </w:t>
            </w:r>
            <w:r w:rsidRPr="00F90246">
              <w:rPr>
                <w:rFonts w:ascii="Times New Roman" w:hAnsi="Times New Roman" w:cs="Times New Roman"/>
                <w:b/>
                <w:sz w:val="20"/>
              </w:rPr>
              <w:t>Communauté Economique Européenne</w:t>
            </w:r>
            <w:r w:rsidRPr="00F90246">
              <w:rPr>
                <w:rFonts w:ascii="Times New Roman" w:hAnsi="Times New Roman" w:cs="Times New Roman"/>
                <w:sz w:val="20"/>
              </w:rPr>
              <w:t xml:space="preserve"> – France, Allemagne, Italie, Belgique, Luxembourg, Pays-Bas</w:t>
            </w:r>
          </w:p>
        </w:tc>
      </w:tr>
      <w:tr w:rsidR="00F90246" w:rsidRPr="00CD24BF" w:rsidTr="00F90246">
        <w:trPr>
          <w:trHeight w:val="556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1990 - 1991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Guerre du Golfe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F90246" w:rsidRDefault="00F90246" w:rsidP="00F90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Symbole de l’ « 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hyperpuissance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 » des Etats-Unis (H. Védrine)</w:t>
            </w:r>
          </w:p>
        </w:tc>
      </w:tr>
      <w:tr w:rsidR="00F90246" w:rsidRPr="00CD24BF" w:rsidTr="00F90246">
        <w:trPr>
          <w:trHeight w:val="556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53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53">
              <w:rPr>
                <w:rFonts w:ascii="Times New Roman" w:hAnsi="Times New Roman"/>
                <w:sz w:val="20"/>
                <w:szCs w:val="20"/>
              </w:rPr>
              <w:t>Traité de Maastricht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CD24BF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Traité mettant en place </w:t>
            </w:r>
            <w:r w:rsidRPr="00F90246">
              <w:rPr>
                <w:rFonts w:ascii="Times New Roman" w:hAnsi="Times New Roman"/>
                <w:b/>
                <w:bCs/>
                <w:sz w:val="20"/>
                <w:szCs w:val="20"/>
              </w:rPr>
              <w:t>l’Union Européenne</w:t>
            </w:r>
            <w:r w:rsidRPr="00CD24BF">
              <w:rPr>
                <w:rFonts w:ascii="Times New Roman" w:hAnsi="Times New Roman"/>
                <w:bCs/>
                <w:sz w:val="20"/>
                <w:szCs w:val="20"/>
              </w:rPr>
              <w:t xml:space="preserve"> (U.E.) à la place de la CEE. </w:t>
            </w:r>
          </w:p>
        </w:tc>
      </w:tr>
      <w:tr w:rsidR="00F90246" w:rsidRPr="00CD24BF" w:rsidTr="00F90246">
        <w:trPr>
          <w:trHeight w:val="556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se</w:t>
            </w:r>
            <w:r w:rsidR="00C3510F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tembre 2001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CD24BF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Attentats perpétrés aux Etats-Unis et revendiqués par Al-Qaïda</w:t>
            </w:r>
          </w:p>
        </w:tc>
      </w:tr>
      <w:tr w:rsidR="00F90246" w:rsidRPr="00CD24BF" w:rsidTr="00F90246">
        <w:trPr>
          <w:trHeight w:val="556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246">
              <w:rPr>
                <w:rFonts w:ascii="Times New Roman" w:hAnsi="Times New Roman"/>
                <w:b/>
                <w:bCs/>
                <w:sz w:val="20"/>
                <w:szCs w:val="20"/>
              </w:rPr>
              <w:t>L’euro</w:t>
            </w:r>
            <w:r w:rsidRPr="00CD24BF">
              <w:rPr>
                <w:rFonts w:ascii="Times New Roman" w:hAnsi="Times New Roman"/>
                <w:bCs/>
                <w:sz w:val="20"/>
                <w:szCs w:val="20"/>
              </w:rPr>
              <w:t xml:space="preserve"> devient une monnaie commune à plusieurs Etats de l’Union Européenne.</w:t>
            </w:r>
          </w:p>
        </w:tc>
      </w:tr>
      <w:tr w:rsidR="00F90246" w:rsidRPr="00CD24BF" w:rsidTr="00F90246">
        <w:trPr>
          <w:trHeight w:val="556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246">
              <w:rPr>
                <w:rFonts w:ascii="Times New Roman" w:hAnsi="Times New Roman"/>
                <w:b/>
                <w:bCs/>
                <w:sz w:val="20"/>
                <w:szCs w:val="20"/>
              </w:rPr>
              <w:t>28 Etats dans l’Union Européenne</w:t>
            </w:r>
          </w:p>
        </w:tc>
      </w:tr>
      <w:tr w:rsidR="00F90246" w:rsidRPr="00CD24BF" w:rsidTr="00F90246">
        <w:trPr>
          <w:trHeight w:val="840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3353">
              <w:rPr>
                <w:rFonts w:ascii="Times New Roman" w:hAnsi="Times New Roman"/>
                <w:bCs/>
                <w:sz w:val="20"/>
                <w:szCs w:val="20"/>
              </w:rPr>
              <w:t>La 5</w:t>
            </w:r>
            <w:r w:rsidRPr="00A73353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ème</w:t>
            </w:r>
            <w:r w:rsidRPr="00A73353">
              <w:rPr>
                <w:rFonts w:ascii="Times New Roman" w:hAnsi="Times New Roman"/>
                <w:bCs/>
                <w:sz w:val="20"/>
                <w:szCs w:val="20"/>
              </w:rPr>
              <w:t xml:space="preserve"> République</w:t>
            </w:r>
          </w:p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3353">
              <w:rPr>
                <w:rFonts w:ascii="Times New Roman" w:hAnsi="Times New Roman"/>
                <w:bCs/>
                <w:sz w:val="20"/>
                <w:szCs w:val="20"/>
              </w:rPr>
              <w:t>en France</w:t>
            </w:r>
          </w:p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53">
              <w:rPr>
                <w:rFonts w:ascii="Times New Roman" w:hAnsi="Times New Roman"/>
                <w:sz w:val="20"/>
                <w:szCs w:val="20"/>
              </w:rPr>
              <w:t>1958-1969</w:t>
            </w:r>
          </w:p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246">
              <w:rPr>
                <w:rFonts w:ascii="Times New Roman" w:hAnsi="Times New Roman"/>
                <w:b/>
                <w:sz w:val="20"/>
                <w:szCs w:val="20"/>
              </w:rPr>
              <w:t>Les années de Gaulle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CD24BF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4BF">
              <w:rPr>
                <w:rFonts w:ascii="Times New Roman" w:hAnsi="Times New Roman"/>
                <w:bCs/>
                <w:sz w:val="20"/>
                <w:szCs w:val="20"/>
              </w:rPr>
              <w:t xml:space="preserve">Période pendant laquelle le général de Gaulle dirige la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France. Manifestations en mai 1968. </w:t>
            </w:r>
          </w:p>
        </w:tc>
      </w:tr>
      <w:tr w:rsidR="00F90246" w:rsidRPr="00CD24BF" w:rsidTr="00F90246">
        <w:trPr>
          <w:trHeight w:val="987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53">
              <w:rPr>
                <w:rFonts w:ascii="Times New Roman" w:hAnsi="Times New Roman"/>
                <w:sz w:val="20"/>
                <w:szCs w:val="20"/>
              </w:rPr>
              <w:t>1981-1995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246">
              <w:rPr>
                <w:rFonts w:ascii="Times New Roman" w:hAnsi="Times New Roman"/>
                <w:b/>
                <w:sz w:val="20"/>
                <w:szCs w:val="20"/>
              </w:rPr>
              <w:t>Les années Mitterrand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CD24BF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4BF">
              <w:rPr>
                <w:rFonts w:ascii="Times New Roman" w:hAnsi="Times New Roman"/>
                <w:bCs/>
                <w:sz w:val="20"/>
                <w:szCs w:val="20"/>
              </w:rPr>
              <w:t xml:space="preserve">Période pendant laquelle F. Mitterrand (Parti </w:t>
            </w:r>
          </w:p>
          <w:p w:rsidR="00F90246" w:rsidRPr="00CD24BF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Socialiste) dirige la France.</w:t>
            </w:r>
          </w:p>
        </w:tc>
      </w:tr>
      <w:tr w:rsidR="00F90246" w:rsidRPr="00CD24BF" w:rsidTr="00F90246">
        <w:trPr>
          <w:trHeight w:val="1140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46" w:rsidRPr="00A73353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53">
              <w:rPr>
                <w:rFonts w:ascii="Times New Roman" w:hAnsi="Times New Roman"/>
                <w:sz w:val="20"/>
                <w:szCs w:val="20"/>
              </w:rPr>
              <w:t>1995-2007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F90246" w:rsidRDefault="00F90246" w:rsidP="00F9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246">
              <w:rPr>
                <w:rFonts w:ascii="Times New Roman" w:hAnsi="Times New Roman"/>
                <w:b/>
                <w:sz w:val="20"/>
                <w:szCs w:val="20"/>
              </w:rPr>
              <w:t>Les années Chirac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46" w:rsidRPr="00CD24BF" w:rsidRDefault="00F90246" w:rsidP="00F902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4BF">
              <w:rPr>
                <w:rFonts w:ascii="Times New Roman" w:hAnsi="Times New Roman"/>
                <w:bCs/>
                <w:sz w:val="20"/>
                <w:szCs w:val="20"/>
              </w:rPr>
              <w:t>Période pendant laquelle J. Chirac (Rassemblement pour la République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Pr="00CD24BF">
              <w:rPr>
                <w:rFonts w:ascii="Times New Roman" w:hAnsi="Times New Roman"/>
                <w:bCs/>
                <w:sz w:val="20"/>
                <w:szCs w:val="20"/>
              </w:rPr>
              <w:t xml:space="preserve"> RPR) dirige la France.</w:t>
            </w:r>
          </w:p>
        </w:tc>
      </w:tr>
    </w:tbl>
    <w:p w:rsidR="00F90246" w:rsidRDefault="00F90246" w:rsidP="00F90246">
      <w:pPr>
        <w:spacing w:after="0"/>
        <w:jc w:val="both"/>
      </w:pPr>
    </w:p>
    <w:p w:rsidR="0083731D" w:rsidRPr="00C3510F" w:rsidRDefault="0083731D" w:rsidP="00F90246"/>
    <w:sectPr w:rsidR="0083731D" w:rsidRPr="00C3510F" w:rsidSect="00F90246">
      <w:headerReference w:type="default" r:id="rId6"/>
      <w:pgSz w:w="11906" w:h="16838"/>
      <w:pgMar w:top="567" w:right="624" w:bottom="567" w:left="62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246" w:rsidRDefault="00F90246" w:rsidP="00F90246">
      <w:pPr>
        <w:spacing w:after="0" w:line="240" w:lineRule="auto"/>
      </w:pPr>
      <w:r>
        <w:separator/>
      </w:r>
    </w:p>
  </w:endnote>
  <w:endnote w:type="continuationSeparator" w:id="1">
    <w:p w:rsidR="00F90246" w:rsidRDefault="00F90246" w:rsidP="00F9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246" w:rsidRDefault="00F90246" w:rsidP="00F90246">
      <w:pPr>
        <w:spacing w:after="0" w:line="240" w:lineRule="auto"/>
      </w:pPr>
      <w:r>
        <w:separator/>
      </w:r>
    </w:p>
  </w:footnote>
  <w:footnote w:type="continuationSeparator" w:id="1">
    <w:p w:rsidR="00F90246" w:rsidRDefault="00F90246" w:rsidP="00F9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46" w:rsidRDefault="00F90246">
    <w:pPr>
      <w:pStyle w:val="En-tte"/>
    </w:pPr>
    <w:r>
      <w:t>Repères chronologiques (3</w:t>
    </w:r>
    <w:r w:rsidRPr="00F90246">
      <w:rPr>
        <w:vertAlign w:val="superscript"/>
      </w:rPr>
      <w:t>ème</w:t>
    </w:r>
    <w:r>
      <w:t xml:space="preserve">)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246"/>
    <w:rsid w:val="004558BC"/>
    <w:rsid w:val="0083731D"/>
    <w:rsid w:val="00C3510F"/>
    <w:rsid w:val="00F90246"/>
    <w:rsid w:val="00FC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90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0246"/>
  </w:style>
  <w:style w:type="paragraph" w:styleId="Pieddepage">
    <w:name w:val="footer"/>
    <w:basedOn w:val="Normal"/>
    <w:link w:val="PieddepageCar"/>
    <w:uiPriority w:val="99"/>
    <w:semiHidden/>
    <w:unhideWhenUsed/>
    <w:rsid w:val="00F90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0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kosso28r</dc:creator>
  <cp:lastModifiedBy>berth25e</cp:lastModifiedBy>
  <cp:revision>2</cp:revision>
  <cp:lastPrinted>2017-01-19T14:06:00Z</cp:lastPrinted>
  <dcterms:created xsi:type="dcterms:W3CDTF">2017-02-03T07:17:00Z</dcterms:created>
  <dcterms:modified xsi:type="dcterms:W3CDTF">2017-02-03T07:17:00Z</dcterms:modified>
</cp:coreProperties>
</file>