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0" w:rsidRDefault="00215123" w:rsidP="00215123">
      <w:pPr>
        <w:jc w:val="both"/>
      </w:pPr>
      <w:r>
        <w:t>PRÉPA BAC – HORIZON ÉTUDES SUPÉRIEURES</w:t>
      </w:r>
    </w:p>
    <w:p w:rsidR="00215123" w:rsidRDefault="00215123" w:rsidP="00215123">
      <w:pPr>
        <w:jc w:val="both"/>
      </w:pPr>
      <w:r>
        <w:t>Annales des sujets d’Histoire-Géographie du</w:t>
      </w:r>
      <w:r w:rsidR="005172B4">
        <w:t xml:space="preserve"> Baccalauréat général (2013-2016</w:t>
      </w:r>
      <w:r>
        <w:t>)</w:t>
      </w:r>
    </w:p>
    <w:p w:rsidR="00215123" w:rsidRDefault="00215123" w:rsidP="00215123">
      <w:pPr>
        <w:jc w:val="both"/>
        <w:rPr>
          <w:i/>
        </w:rPr>
      </w:pPr>
      <w:r w:rsidRPr="00215123">
        <w:rPr>
          <w:i/>
        </w:rPr>
        <w:t>Répartition des sujets par discipline et par questions de cours (Toutes séries générales)</w:t>
      </w:r>
    </w:p>
    <w:p w:rsidR="00153446" w:rsidRPr="00215123" w:rsidRDefault="00153446" w:rsidP="00215123">
      <w:pPr>
        <w:jc w:val="both"/>
        <w:rPr>
          <w:i/>
        </w:rPr>
      </w:pPr>
    </w:p>
    <w:p w:rsidR="00215123" w:rsidRPr="00215123" w:rsidRDefault="00697E48" w:rsidP="00215123">
      <w:pPr>
        <w:jc w:val="both"/>
        <w:rPr>
          <w:b/>
        </w:rPr>
      </w:pPr>
      <w:r>
        <w:rPr>
          <w:noProof/>
          <w:lang w:eastAsia="fr-FR"/>
        </w:rPr>
        <w:pict>
          <v:oval id="_x0000_s1051" style="position:absolute;left:0;text-align:left;margin-left:344.25pt;margin-top:17.7pt;width:17.25pt;height:18pt;z-index:251683840" fillcolor="#ffc000"/>
        </w:pict>
      </w:r>
      <w:r w:rsidRPr="005F26AF">
        <w:rPr>
          <w:i/>
          <w:noProof/>
          <w:lang w:eastAsia="fr-FR"/>
        </w:rPr>
        <w:pict>
          <v:rect id="_x0000_s1187" style="position:absolute;left:0;text-align:left;margin-left:303.75pt;margin-top:20.7pt;width:16.5pt;height:15.75pt;z-index:251825152" fillcolor="#ffc000"/>
        </w:pict>
      </w:r>
      <w:r>
        <w:rPr>
          <w:noProof/>
          <w:lang w:eastAsia="fr-FR"/>
        </w:rPr>
        <w:pict>
          <v:rect id="_x0000_s1148" style="position:absolute;left:0;text-align:left;margin-left:261.75pt;margin-top:20.7pt;width:16.5pt;height:15.75pt;z-index:251785216" fillcolor="#ffc000"/>
        </w:pict>
      </w:r>
      <w:r>
        <w:rPr>
          <w:noProof/>
          <w:lang w:eastAsia="fr-FR"/>
        </w:rPr>
        <w:pict>
          <v:rect id="_x0000_s1031" style="position:absolute;left:0;text-align:left;margin-left:221.25pt;margin-top:20.7pt;width:16.5pt;height:15.75pt;z-index:251663360" fillcolor="#ffc000"/>
        </w:pict>
      </w:r>
      <w:r w:rsidR="00215123" w:rsidRPr="00215123">
        <w:rPr>
          <w:b/>
        </w:rPr>
        <w:t>Sujets d’Histoire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0"/>
        <w:gridCol w:w="1061"/>
        <w:gridCol w:w="1061"/>
        <w:gridCol w:w="1061"/>
        <w:gridCol w:w="1061"/>
        <w:gridCol w:w="1061"/>
        <w:gridCol w:w="1061"/>
      </w:tblGrid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L’historien et les mémoires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2" style="position:absolute;left:0;text-align:left;margin-left:9.25pt;margin-top:22.5pt;width:16.5pt;height:15.75pt;z-index:2516643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5" style="position:absolute;left:0;text-align:left;margin-left:38.7pt;margin-top:19.5pt;width:17.25pt;height:18pt;z-index:25168793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054" style="position:absolute;left:0;text-align:left;margin-left:-3.3pt;margin-top:18.75pt;width:17.25pt;height:18pt;z-index:25168691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54756A">
            <w:pPr>
              <w:spacing w:after="200" w:line="276" w:lineRule="auto"/>
              <w:jc w:val="both"/>
            </w:pPr>
            <w:r>
              <w:rPr>
                <w:noProof/>
                <w:lang w:eastAsia="fr-FR"/>
              </w:rPr>
              <w:pict>
                <v:rect id="_x0000_s1034" style="position:absolute;left:0;text-align:left;margin-left:26.15pt;margin-top:21.75pt;width:16.5pt;height:15.75pt;z-index:2516664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149" style="position:absolute;left:0;text-align:left;margin-left:13.6pt;margin-top:21.75pt;width:16.5pt;height:15.75pt;z-index:25178624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210" style="position:absolute;left:0;text-align:left;margin-left:42.3pt;margin-top:18.75pt;width:17.25pt;height:18pt;z-index:251847680;mso-position-horizontal-relative:text;mso-position-vertical-relative:text" fillcolor="#ffc000"/>
              </w:pict>
            </w:r>
            <w:r w:rsidRPr="005F26AF">
              <w:rPr>
                <w:i/>
                <w:noProof/>
                <w:lang w:eastAsia="fr-FR"/>
              </w:rPr>
              <w:pict>
                <v:oval id="_x0000_s1192" style="position:absolute;left:0;text-align:left;margin-left:.3pt;margin-top:20.25pt;width:17.25pt;height:18pt;z-index:25183027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 w:rsidRPr="005F26AF">
              <w:rPr>
                <w:i/>
                <w:noProof/>
                <w:lang w:eastAsia="fr-FR"/>
              </w:rPr>
              <w:pict>
                <v:rect id="_x0000_s1197" style="position:absolute;left:0;text-align:left;margin-left:71.75pt;margin-top:21pt;width:16.5pt;height:15.75pt;z-index:251835392;mso-position-horizontal-relative:text;mso-position-vertical-relative:text" fillcolor="red"/>
              </w:pict>
            </w:r>
            <w:r>
              <w:rPr>
                <w:noProof/>
                <w:lang w:eastAsia="fr-FR"/>
              </w:rPr>
              <w:pict>
                <v:oval id="_x0000_s1214" style="position:absolute;left:0;text-align:left;margin-left:30.5pt;margin-top:19.5pt;width:17.25pt;height:18pt;z-index:251850752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218" style="position:absolute;left:0;text-align:left;margin-left:-10.75pt;margin-top:46.7pt;width:17.25pt;height:18pt;z-index:251853824;mso-position-horizontal-relative:text;mso-position-vertical-relative:text" fillcolor="#ffc000"/>
              </w:pict>
            </w: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Les États-Unis et le monde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3" style="position:absolute;left:0;text-align:left;margin-left:9.25pt;margin-top:22.1pt;width:16.5pt;height:15.75pt;z-index:2516654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5" style="position:absolute;left:0;text-align:left;margin-left:39.45pt;margin-top:22.1pt;width:16.5pt;height:15.75pt;z-index:25166745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36" style="position:absolute;left:0;text-align:left;margin-left:-2.55pt;margin-top:22.85pt;width:16.5pt;height:15.75pt;z-index:25166848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7" style="position:absolute;left:0;text-align:left;margin-left:26.15pt;margin-top:19.1pt;width:17.25pt;height:18pt;z-index:2516899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8" style="position:absolute;left:0;text-align:left;margin-left:13.6pt;margin-top:19.85pt;width:17.25pt;height:18pt;z-index:2516910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7" style="position:absolute;left:0;text-align:left;margin-left:1.05pt;margin-top:22.1pt;width:16.5pt;height:15.75pt;z-index:25166950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b/>
                <w:noProof/>
                <w:lang w:eastAsia="fr-FR"/>
              </w:rPr>
              <w:pict>
                <v:rect id="_x0000_s1220" style="position:absolute;left:0;text-align:left;margin-left:31.25pt;margin-top:21.35pt;width:16.5pt;height:15.75pt;z-index:251855872;mso-position-horizontal-relative:text;mso-position-vertical-relative:text" fillcolor="#ffc000"/>
              </w:pict>
            </w: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Chine et le monde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6" style="position:absolute;left:0;text-align:left;margin-left:8.5pt;margin-top:21.8pt;width:17.25pt;height:18pt;z-index:25168896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 w:rsidRPr="005F26AF">
              <w:rPr>
                <w:i/>
                <w:noProof/>
                <w:lang w:eastAsia="fr-FR"/>
              </w:rPr>
              <w:pict>
                <v:rect id="_x0000_s1188" style="position:absolute;left:0;text-align:left;margin-left:39.45pt;margin-top:23.3pt;width:16.5pt;height:15.75pt;z-index:25182617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38" style="position:absolute;left:0;text-align:left;margin-left:-1.8pt;margin-top:23.3pt;width:16.5pt;height:15.75pt;z-index:25167052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Le Proche et le Moyen Orient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9" style="position:absolute;left:0;text-align:left;margin-left:9.25pt;margin-top:23.65pt;width:16.5pt;height:15.75pt;z-index:25167155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2" style="position:absolute;left:0;text-align:left;margin-left:40.2pt;margin-top:21.4pt;width:17.25pt;height:18pt;z-index:251684864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41" style="position:absolute;left:0;text-align:left;margin-left:-2.55pt;margin-top:22.9pt;width:16.5pt;height:15.75pt;z-index:25167360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3" style="position:absolute;left:0;text-align:left;margin-left:28.4pt;margin-top:21.4pt;width:17.25pt;height:18pt;z-index:25168588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 w:rsidRPr="005F26AF">
              <w:rPr>
                <w:i/>
                <w:noProof/>
                <w:lang w:eastAsia="fr-FR"/>
              </w:rPr>
              <w:pict>
                <v:oval id="_x0000_s1196" style="position:absolute;left:0;text-align:left;margin-left:12.85pt;margin-top:21.4pt;width:17.25pt;height:18pt;z-index:251834368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Socialisme et mouvement ouvrier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0" style="position:absolute;left:0;text-align:left;margin-left:9.25pt;margin-top:21.8pt;width:16.5pt;height:15.75pt;z-index:25167257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9" style="position:absolute;left:0;text-align:left;margin-left:-2.55pt;margin-top:19.55pt;width:17.25pt;height:18pt;z-index:2516920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bookmarkStart w:id="0" w:name="_GoBack"/>
        <w:bookmarkEnd w:id="0"/>
      </w:tr>
      <w:tr w:rsidR="00215123" w:rsidTr="00153446">
        <w:tc>
          <w:tcPr>
            <w:tcW w:w="4240" w:type="dxa"/>
          </w:tcPr>
          <w:p w:rsidR="00215123" w:rsidRDefault="00B77A10" w:rsidP="00215123">
            <w:pPr>
              <w:jc w:val="both"/>
            </w:pPr>
            <w:r>
              <w:t>Médias et o</w:t>
            </w:r>
            <w:r w:rsidR="00215123">
              <w:t>pinion publique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 w:rsidRPr="005F26AF">
              <w:rPr>
                <w:noProof/>
                <w:color w:val="FF0000"/>
                <w:lang w:eastAsia="fr-FR"/>
              </w:rPr>
              <w:pict>
                <v:rect id="_x0000_s1042" style="position:absolute;left:0;text-align:left;margin-left:9.25pt;margin-top:23.7pt;width:16.5pt;height:15.75pt;z-index:25167462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 w:rsidRPr="005F26AF">
              <w:rPr>
                <w:noProof/>
                <w:color w:val="FF0000"/>
                <w:lang w:eastAsia="fr-FR"/>
              </w:rPr>
              <w:pict>
                <v:rect id="_x0000_s1043" style="position:absolute;left:0;text-align:left;margin-left:39.45pt;margin-top:22.2pt;width:16.5pt;height:15.75pt;z-index:251675648;mso-position-horizontal-relative:text;mso-position-vertical-relative:text" fillcolor="#ffc000"/>
              </w:pict>
            </w:r>
            <w:r w:rsidRPr="005F26AF">
              <w:rPr>
                <w:noProof/>
                <w:color w:val="FF0000"/>
                <w:lang w:eastAsia="fr-FR"/>
              </w:rPr>
              <w:pict>
                <v:rect id="_x0000_s1044" style="position:absolute;left:0;text-align:left;margin-left:-2.55pt;margin-top:22.95pt;width:16.5pt;height:15.75pt;z-index:25167667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186" style="position:absolute;left:0;text-align:left;margin-left:27.65pt;margin-top:19.95pt;width:17.25pt;height:18pt;z-index:25182412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gouvernance mondiale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5" style="position:absolute;left:0;text-align:left;margin-left:9.25pt;margin-top:23.35pt;width:16.5pt;height:15.75pt;z-index:25167769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6" style="position:absolute;left:0;text-align:left;margin-left:39.45pt;margin-top:23.35pt;width:16.5pt;height:15.75pt;z-index:251678720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47" style="position:absolute;left:0;text-align:left;margin-left:-2.55pt;margin-top:23.35pt;width:16.5pt;height:15.75pt;z-index:25167974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8" style="position:absolute;left:0;text-align:left;margin-left:26.15pt;margin-top:23.35pt;width:16.5pt;height:15.75pt;z-index:25168076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9" style="position:absolute;left:0;text-align:left;margin-left:16.6pt;margin-top:23.35pt;width:16.5pt;height:15.75pt;z-index:25168179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gouvernance européenne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50" style="position:absolute;left:0;text-align:left;margin-left:9.25pt;margin-top:23.75pt;width:16.5pt;height:15.75pt;z-index:25168281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61" style="position:absolute;left:0;text-align:left;margin-left:39.45pt;margin-top:21.5pt;width:17.25pt;height:18pt;z-index:251694080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060" style="position:absolute;left:0;text-align:left;margin-left:-3.3pt;margin-top:21.5pt;width:17.25pt;height:18pt;z-index:2516930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697E48" w:rsidP="00215123">
            <w:pPr>
              <w:jc w:val="both"/>
            </w:pPr>
            <w:r>
              <w:rPr>
                <w:noProof/>
                <w:color w:val="FF0000"/>
                <w:lang w:eastAsia="fr-FR"/>
              </w:rPr>
              <w:pict>
                <v:rect id="_x0000_s1219" style="position:absolute;left:0;text-align:left;margin-left:26.15pt;margin-top:23pt;width:16.5pt;height:15.75pt;z-index:25185484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Gouverner la France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</w:tbl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Pr="00215123" w:rsidRDefault="00072812" w:rsidP="00BB6AD1">
      <w:pPr>
        <w:jc w:val="both"/>
        <w:rPr>
          <w:b/>
        </w:rPr>
      </w:pPr>
      <w:r w:rsidRPr="005F26AF"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05" type="#_x0000_t5" style="position:absolute;left:0;text-align:left;margin-left:303.75pt;margin-top:15.5pt;width:17.25pt;height:19.05pt;z-index:251843584"/>
        </w:pict>
      </w:r>
      <w:r w:rsidRPr="005F26AF">
        <w:rPr>
          <w:noProof/>
          <w:lang w:eastAsia="fr-FR"/>
        </w:rPr>
        <w:pict>
          <v:oval id="_x0000_s1204" style="position:absolute;left:0;text-align:left;margin-left:263.25pt;margin-top:18.8pt;width:17.25pt;height:18pt;z-index:251842560"/>
        </w:pict>
      </w:r>
      <w:r w:rsidR="00697E48" w:rsidRPr="005F26AF">
        <w:rPr>
          <w:noProof/>
          <w:lang w:eastAsia="fr-FR"/>
        </w:rPr>
        <w:pict>
          <v:rect id="_x0000_s1203" style="position:absolute;left:0;text-align:left;margin-left:221.25pt;margin-top:18.8pt;width:16.5pt;height:15.75pt;z-index:251841536"/>
        </w:pict>
      </w:r>
      <w:r w:rsidR="005F26AF" w:rsidRPr="005F26A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349.5pt;margin-top:19.4pt;width:312pt;height:26.4pt;z-index:251844608" stroked="f">
            <v:textbox style="mso-next-textbox:#_x0000_s1206">
              <w:txbxContent>
                <w:p w:rsidR="00272274" w:rsidRDefault="00272274" w:rsidP="00272274">
                  <w:r w:rsidRPr="00272274">
                    <w:rPr>
                      <w:i/>
                    </w:rPr>
                    <w:t>A priori</w:t>
                  </w:r>
                  <w:r>
                    <w:t xml:space="preserve"> jamais donné</w:t>
                  </w:r>
                </w:p>
              </w:txbxContent>
            </v:textbox>
          </v:shape>
        </w:pict>
      </w:r>
      <w:r w:rsidR="00BB6AD1">
        <w:rPr>
          <w:b/>
        </w:rPr>
        <w:t>Sujets de Géographie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0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Des cartes pour comprendre le monde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697E48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1" style="position:absolute;left:0;text-align:left;margin-left:9.25pt;margin-top:20.95pt;width:16.5pt;height:15.75pt;z-index:25179955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211" style="position:absolute;left:0;text-align:left;margin-left:38.7pt;margin-top:20.2pt;width:16.5pt;height:15.75pt;z-index:251848704;mso-position-horizontal-relative:text;mso-position-vertical-relative:text" fillcolor="#ffc000"/>
              </w:pict>
            </w:r>
            <w:r w:rsidR="00697E48">
              <w:rPr>
                <w:noProof/>
                <w:lang w:eastAsia="fr-FR"/>
              </w:rPr>
              <w:pict>
                <v:rect id="_x0000_s1209" style="position:absolute;left:0;text-align:left;margin-left:-2.55pt;margin-top:20.95pt;width:16.5pt;height:15.75pt;z-index:2518466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Un produit mondialisé : étude de cas.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2" style="position:absolute;left:0;text-align:left;margin-left:37.95pt;margin-top:22.1pt;width:16.5pt;height:15.75pt;z-index:25180057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60" style="position:absolute;left:0;text-align:left;margin-left:-2.55pt;margin-top:22.1pt;width:16.5pt;height:15.75pt;z-index:25179852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3" style="position:absolute;left:0;text-align:left;margin-left:25.4pt;margin-top:22.1pt;width:16.5pt;height:15.75pt;z-index:251801600;mso-position-horizontal-relative:text;mso-position-vertical-relative:text" fillcolor="#ffc000"/>
              </w:pict>
            </w:r>
            <w:r w:rsidR="00697E48">
              <w:rPr>
                <w:noProof/>
                <w:lang w:eastAsia="fr-FR"/>
              </w:rPr>
              <w:pict>
                <v:rect id="_x0000_s1151" style="position:absolute;left:0;text-align:left;margin-left:-96.85pt;margin-top:22.1pt;width:16.5pt;height:15.75pt;z-index:25178931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84" style="position:absolute;left:0;text-align:left;margin-left:12.85pt;margin-top:22.1pt;width:16.5pt;height:15.75pt;z-index:25182310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90" style="position:absolute;left:0;text-align:left;margin-left:-.45pt;margin-top:22.1pt;width:16.5pt;height:15.75pt;z-index:25182822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Acteurs, flux, débats.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697E48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2" style="position:absolute;left:0;text-align:left;margin-left:9.25pt;margin-top:22.5pt;width:16.5pt;height:15.75pt;z-index:25179033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4" style="position:absolute;left:0;text-align:left;margin-left:37.95pt;margin-top:22.5pt;width:16.5pt;height:15.75pt;z-index:251802624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59" style="position:absolute;left:0;text-align:left;margin-left:-2.55pt;margin-top:22.5pt;width:16.5pt;height:15.75pt;z-index:25179750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78" type="#_x0000_t5" style="position:absolute;left:0;text-align:left;margin-left:25.4pt;margin-top:19.2pt;width:17.25pt;height:19.05pt;z-index:25181696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Des territoires inégalement intégré…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3" style="position:absolute;left:0;text-align:left;margin-left:9.25pt;margin-top:22.9pt;width:16.5pt;height:15.75pt;z-index:25179136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216" style="position:absolute;left:0;text-align:left;margin-left:37.95pt;margin-top:23.4pt;width:16.5pt;height:15.75pt;z-index:25185177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shape id="_x0000_s1179" type="#_x0000_t5" style="position:absolute;left:0;text-align:left;margin-left:-3.3pt;margin-top:19.9pt;width:17.25pt;height:19.05pt;z-index:2518179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Les espaces maritimes…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4" style="position:absolute;left:0;text-align:left;margin-left:9.25pt;margin-top:22.55pt;width:16.5pt;height:15.75pt;z-index:2517923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oval id="_x0000_s1158" style="position:absolute;left:0;text-align:left;margin-left:-3.3pt;margin-top:21.8pt;width:17.25pt;height:18pt;z-index:25179648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Tensions et intégrations régionales.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5" style="position:absolute;left:0;text-align:left;margin-left:9.25pt;margin-top:22.95pt;width:16.5pt;height:15.75pt;z-index:25180364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7" style="position:absolute;left:0;text-align:left;margin-left:37.95pt;margin-top:22.95pt;width:16.5pt;height:15.75pt;z-index:25180569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66" style="position:absolute;left:0;text-align:left;margin-left:-2.55pt;margin-top:22.95pt;width:16.5pt;height:15.75pt;z-index:25180467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81" type="#_x0000_t5" style="position:absolute;left:0;text-align:left;margin-left:25.4pt;margin-top:19.65pt;width:17.25pt;height:19.05pt;z-index:2518200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82" type="#_x0000_t5" style="position:absolute;left:0;text-align:left;margin-left:12.1pt;margin-top:19.65pt;width:17.25pt;height:19.05pt;z-index:2518210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8" style="position:absolute;left:0;text-align:left;margin-left:40.8pt;margin-top:22.95pt;width:16.5pt;height:15.75pt;z-index:251806720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69" style="position:absolute;left:0;text-align:left;margin-left:1.05pt;margin-top:22.95pt;width:16.5pt;height:15.75pt;z-index:25180774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83" style="position:absolute;left:0;text-align:left;margin-left:29pt;margin-top:22.95pt;width:16.5pt;height:15.75pt;z-index:25182208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 w:rsidRPr="005F26AF">
              <w:rPr>
                <w:b/>
                <w:noProof/>
                <w:lang w:eastAsia="fr-FR"/>
              </w:rPr>
              <w:pict>
                <v:shape id="_x0000_s1150" type="#_x0000_t5" style="position:absolute;left:0;text-align:left;margin-left:17.95pt;margin-top:19.65pt;width:17.25pt;height:19.05pt;z-index:25178726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95" style="position:absolute;left:0;text-align:left;margin-left:48.9pt;margin-top:22.95pt;width:16.5pt;height:15.75pt;z-index:251833344;mso-position-horizontal-relative:text;mso-position-vertical-relative:text" fillcolor="red"/>
              </w:pict>
            </w:r>
            <w:r>
              <w:rPr>
                <w:noProof/>
                <w:lang w:eastAsia="fr-FR"/>
              </w:rPr>
              <w:pict>
                <v:shape id="_x0000_s1189" type="#_x0000_t5" style="position:absolute;left:0;text-align:left;margin-left:7.65pt;margin-top:19.65pt;width:17.25pt;height:19.05pt;z-index:251827200;mso-position-horizontal-relative:text;mso-position-vertical-relative:text" fillcolor="#ffc000"/>
              </w:pict>
            </w:r>
            <w:r w:rsidRPr="005F26AF">
              <w:rPr>
                <w:i/>
                <w:noProof/>
                <w:lang w:eastAsia="fr-FR"/>
              </w:rPr>
              <w:pict>
                <v:rect id="_x0000_s1194" style="position:absolute;left:0;text-align:left;margin-left:-118.35pt;margin-top:76.35pt;width:16.5pt;height:15.75pt;z-index:251832320;mso-position-horizontal-relative:text;mso-position-vertical-relative:text" fillcolor="red"/>
              </w:pict>
            </w: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États-Unis et / ou Brésil dynamiques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226" type="#_x0000_t202" style="position:absolute;left:0;text-align:left;margin-left:25.75pt;margin-top:20.55pt;width:312pt;height:26.4pt;z-index:251857920;mso-position-horizontal-relative:text;mso-position-vertical-relative:text" filled="f" stroked="f">
                  <v:textbox>
                    <w:txbxContent>
                      <w:p w:rsidR="00072812" w:rsidRPr="00072812" w:rsidRDefault="00072812" w:rsidP="00072812">
                        <w:pPr>
                          <w:rPr>
                            <w:b/>
                          </w:rPr>
                        </w:pPr>
                        <w:r w:rsidRPr="00072812">
                          <w:rPr>
                            <w:b/>
                            <w:i/>
                          </w:rPr>
                          <w:t>Sujet retiré des programmes sous sa forme in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r w:rsidRPr="00072812">
                          <w:rPr>
                            <w:b/>
                            <w:i/>
                          </w:rPr>
                          <w:t>tiale</w:t>
                        </w:r>
                      </w:p>
                    </w:txbxContent>
                  </v:textbox>
                </v:shape>
              </w:pict>
            </w:r>
            <w:r w:rsidRPr="005F26AF">
              <w:rPr>
                <w:noProof/>
                <w:color w:val="FF0000"/>
                <w:lang w:eastAsia="fr-FR"/>
              </w:rPr>
              <w:pict>
                <v:rect id="_x0000_s1155" style="position:absolute;left:0;text-align:left;margin-left:9.25pt;margin-top:22.95pt;width:16.5pt;height:15.75pt;z-index:2517934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L’interface caraïbe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80" type="#_x0000_t5" style="position:absolute;left:0;text-align:left;margin-left:40.2pt;margin-top:18.6pt;width:17.25pt;height:19.05pt;z-index:251819008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91" style="position:absolute;left:0;text-align:left;margin-left:38.7pt;margin-top:102.9pt;width:16.5pt;height:15.75pt;z-index:251829248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177" style="position:absolute;left:0;text-align:left;margin-left:38.7pt;margin-top:127.9pt;width:17.25pt;height:18pt;z-index:25181593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175" style="position:absolute;left:0;text-align:left;margin-left:-2.55pt;margin-top:19.65pt;width:17.25pt;height:18pt;z-index:25181388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208" style="position:absolute;left:0;text-align:left;margin-left:26.15pt;margin-top:21.9pt;width:16.5pt;height:15.75pt;z-index:2518456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217" style="position:absolute;left:0;text-align:left;margin-left:12.85pt;margin-top:21.9pt;width:16.5pt;height:15.75pt;z-index:251852800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56" style="position:absolute;left:0;text-align:left;margin-left:-149.9pt;margin-top:23.4pt;width:16.5pt;height:15.75pt;z-index:2517944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98" type="#_x0000_t5" style="position:absolute;left:0;text-align:left;margin-left:.3pt;margin-top:19.65pt;width:17.25pt;height:19.05pt;z-index:251836416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 continent africain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7" style="position:absolute;left:0;text-align:left;margin-left:9.25pt;margin-top:22.25pt;width:16.5pt;height:15.75pt;z-index:2517954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71" style="position:absolute;left:0;text-align:left;margin-left:-2.55pt;margin-top:22.25pt;width:16.5pt;height:15.75pt;z-index:25180979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 Sahara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225" type="#_x0000_t202" style="position:absolute;left:0;text-align:left;margin-left:25.75pt;margin-top:18.5pt;width:312pt;height:26.4pt;z-index:251856896;mso-position-horizontal-relative:text;mso-position-vertical-relative:text" filled="f" stroked="f">
                  <v:textbox>
                    <w:txbxContent>
                      <w:p w:rsidR="00072812" w:rsidRPr="00072812" w:rsidRDefault="00072812" w:rsidP="00072812">
                        <w:pPr>
                          <w:rPr>
                            <w:b/>
                          </w:rPr>
                        </w:pPr>
                        <w:r w:rsidRPr="00072812">
                          <w:rPr>
                            <w:b/>
                            <w:i/>
                          </w:rPr>
                          <w:t>Sujet retiré des programmes sous sa forme in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r w:rsidRPr="00072812">
                          <w:rPr>
                            <w:b/>
                            <w:i/>
                          </w:rPr>
                          <w:t>tiale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ect id="_x0000_s1170" style="position:absolute;left:0;text-align:left;margin-left:9.25pt;margin-top:22.65pt;width:16.5pt;height:15.75pt;z-index:25180876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L’Afrique du Sud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3" style="position:absolute;left:0;text-align:left;margin-left:-2.55pt;margin-top:22.3pt;width:16.5pt;height:15.75pt;z-index:25181184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212" style="position:absolute;left:0;text-align:left;margin-left:25.4pt;margin-top:22.3pt;width:16.5pt;height:15.75pt;z-index:251849728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172" style="position:absolute;left:0;text-align:left;margin-left:-96.85pt;margin-top:22.3pt;width:16.5pt;height:15.75pt;z-index:25181081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L’Asie : les défis…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4" style="position:absolute;left:0;text-align:left;margin-left:9.25pt;margin-top:23.45pt;width:16.5pt;height:15.75pt;z-index:25181286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oval id="_x0000_s1176" style="position:absolute;left:0;text-align:left;margin-left:-3.3pt;margin-top:21.2pt;width:17.25pt;height:18pt;z-index:25181491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Japon – Chine : concurrences…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99" style="position:absolute;left:0;text-align:left;margin-left:8.5pt;margin-top:23.75pt;width:16.5pt;height:15.75pt;z-index:251837440;mso-position-horizontal-relative:text;mso-position-vertical-relative:text"/>
              </w:pict>
            </w:r>
          </w:p>
        </w:tc>
        <w:tc>
          <w:tcPr>
            <w:tcW w:w="1061" w:type="dxa"/>
          </w:tcPr>
          <w:p w:rsidR="00C26666" w:rsidRDefault="0007281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201" type="#_x0000_t5" style="position:absolute;left:0;text-align:left;margin-left:37.95pt;margin-top:20.45pt;width:17.25pt;height:19.05pt;z-index:25183948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00" style="position:absolute;left:0;text-align:left;margin-left:-2.55pt;margin-top:23.75pt;width:17.25pt;height:18pt;z-index:251838464;mso-position-horizontal-relative:text;mso-position-vertical-relative:text"/>
              </w:pict>
            </w:r>
          </w:p>
        </w:tc>
        <w:tc>
          <w:tcPr>
            <w:tcW w:w="1061" w:type="dxa"/>
          </w:tcPr>
          <w:p w:rsidR="00C26666" w:rsidRDefault="005F26AF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202" type="#_x0000_t202" style="position:absolute;left:0;text-align:left;margin-left:30.65pt;margin-top:28.1pt;width:312pt;height:26.4pt;z-index:251840512;mso-position-horizontal-relative:text;mso-position-vertical-relative:text" stroked="f">
                  <v:textbox>
                    <w:txbxContent>
                      <w:p w:rsidR="00272274" w:rsidRDefault="00272274">
                        <w:r w:rsidRPr="00272274">
                          <w:rPr>
                            <w:i/>
                          </w:rPr>
                          <w:t>A priori</w:t>
                        </w:r>
                        <w:r>
                          <w:t xml:space="preserve"> jamais donné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proofErr w:type="spellStart"/>
            <w:r>
              <w:t>Mumbaï</w:t>
            </w:r>
            <w:proofErr w:type="spellEnd"/>
            <w:r>
              <w:t>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</w:tbl>
    <w:p w:rsidR="00BB6AD1" w:rsidRDefault="00BB6AD1" w:rsidP="00215123">
      <w:pPr>
        <w:jc w:val="both"/>
        <w:rPr>
          <w:b/>
        </w:rPr>
      </w:pPr>
    </w:p>
    <w:p w:rsidR="00FA38FB" w:rsidRDefault="00FA38FB" w:rsidP="00215123">
      <w:pPr>
        <w:jc w:val="both"/>
        <w:rPr>
          <w:b/>
        </w:rPr>
      </w:pPr>
    </w:p>
    <w:p w:rsidR="00FA38FB" w:rsidRDefault="00FA38FB" w:rsidP="00215123">
      <w:pPr>
        <w:jc w:val="both"/>
        <w:rPr>
          <w:b/>
        </w:rPr>
      </w:pPr>
    </w:p>
    <w:p w:rsidR="00D90888" w:rsidRDefault="00D90888" w:rsidP="00215123">
      <w:pPr>
        <w:jc w:val="both"/>
        <w:rPr>
          <w:b/>
        </w:rPr>
      </w:pPr>
    </w:p>
    <w:p w:rsidR="00215123" w:rsidRPr="00B77A10" w:rsidRDefault="00215123" w:rsidP="00215123">
      <w:pPr>
        <w:jc w:val="both"/>
        <w:rPr>
          <w:b/>
        </w:rPr>
      </w:pPr>
      <w:r w:rsidRPr="00B77A10">
        <w:rPr>
          <w:b/>
        </w:rPr>
        <w:lastRenderedPageBreak/>
        <w:t>Légende :</w:t>
      </w:r>
    </w:p>
    <w:p w:rsidR="00215123" w:rsidRDefault="005F26AF" w:rsidP="00215123">
      <w:pPr>
        <w:jc w:val="both"/>
      </w:pPr>
      <w:r>
        <w:rPr>
          <w:noProof/>
          <w:lang w:eastAsia="fr-FR"/>
        </w:rPr>
        <w:pict>
          <v:rect id="_x0000_s1026" style="position:absolute;left:0;text-align:left;margin-left:1.5pt;margin-top:1.7pt;width:37.5pt;height:17.25pt;z-index:251658240" fillcolor="#ffc000"/>
        </w:pict>
      </w:r>
      <w:r w:rsidR="00507D7C">
        <w:tab/>
      </w:r>
      <w:r w:rsidR="00507D7C">
        <w:tab/>
        <w:t>Sessions 2013 à 2015</w:t>
      </w:r>
    </w:p>
    <w:p w:rsidR="00215123" w:rsidRDefault="005F26AF" w:rsidP="00215123">
      <w:pPr>
        <w:jc w:val="both"/>
      </w:pPr>
      <w:r>
        <w:rPr>
          <w:noProof/>
          <w:lang w:eastAsia="fr-FR"/>
        </w:rPr>
        <w:pict>
          <v:rect id="_x0000_s1027" style="position:absolute;left:0;text-align:left;margin-left:1.5pt;margin-top:1pt;width:37.5pt;height:17.25pt;z-index:251659264" fillcolor="red"/>
        </w:pict>
      </w:r>
      <w:r w:rsidR="00507D7C">
        <w:tab/>
      </w:r>
      <w:r w:rsidR="00507D7C">
        <w:tab/>
        <w:t>Session 2016</w:t>
      </w:r>
    </w:p>
    <w:p w:rsidR="00215123" w:rsidRDefault="005F26AF" w:rsidP="00215123">
      <w:pPr>
        <w:jc w:val="both"/>
      </w:pPr>
      <w:r>
        <w:rPr>
          <w:noProof/>
          <w:lang w:eastAsia="fr-FR"/>
        </w:rPr>
        <w:pict>
          <v:rect id="_x0000_s1028" style="position:absolute;left:0;text-align:left;margin-left:1.5pt;margin-top:25.05pt;width:16.5pt;height:15.75pt;z-index:251660288"/>
        </w:pict>
      </w:r>
    </w:p>
    <w:p w:rsidR="00215123" w:rsidRDefault="005F26AF" w:rsidP="00215123">
      <w:pPr>
        <w:jc w:val="both"/>
      </w:pPr>
      <w:r>
        <w:rPr>
          <w:noProof/>
          <w:lang w:eastAsia="fr-FR"/>
        </w:rPr>
        <w:pict>
          <v:oval id="_x0000_s1029" style="position:absolute;left:0;text-align:left;margin-left:1.5pt;margin-top:22.85pt;width:17.25pt;height:18pt;z-index:251661312"/>
        </w:pict>
      </w:r>
      <w:r w:rsidR="00215123">
        <w:tab/>
      </w:r>
      <w:r w:rsidR="00215123">
        <w:tab/>
        <w:t>Composition</w:t>
      </w:r>
    </w:p>
    <w:p w:rsidR="00215123" w:rsidRDefault="005F26AF" w:rsidP="00215123">
      <w:pPr>
        <w:jc w:val="both"/>
      </w:pPr>
      <w:r>
        <w:rPr>
          <w:noProof/>
          <w:lang w:eastAsia="fr-FR"/>
        </w:rPr>
        <w:pict>
          <v:shape id="_x0000_s1030" type="#_x0000_t5" style="position:absolute;left:0;text-align:left;margin-left:1.5pt;margin-top:19.6pt;width:17.25pt;height:19.05pt;z-index:251662336"/>
        </w:pict>
      </w:r>
      <w:r w:rsidR="00215123">
        <w:tab/>
      </w:r>
      <w:r w:rsidR="00215123">
        <w:tab/>
        <w:t>Étude critique de document(s)</w:t>
      </w:r>
    </w:p>
    <w:p w:rsidR="00215123" w:rsidRDefault="00215123" w:rsidP="00215123">
      <w:pPr>
        <w:jc w:val="both"/>
      </w:pPr>
      <w:r>
        <w:tab/>
      </w:r>
      <w:r>
        <w:tab/>
        <w:t>Croquis</w:t>
      </w:r>
    </w:p>
    <w:sectPr w:rsidR="00215123" w:rsidSect="00B77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5123"/>
    <w:rsid w:val="00072812"/>
    <w:rsid w:val="00153446"/>
    <w:rsid w:val="00165880"/>
    <w:rsid w:val="0016701D"/>
    <w:rsid w:val="00215123"/>
    <w:rsid w:val="00272274"/>
    <w:rsid w:val="002F09F0"/>
    <w:rsid w:val="00507D7C"/>
    <w:rsid w:val="005172B4"/>
    <w:rsid w:val="0054756A"/>
    <w:rsid w:val="005F26AF"/>
    <w:rsid w:val="00626559"/>
    <w:rsid w:val="00666C80"/>
    <w:rsid w:val="00697E48"/>
    <w:rsid w:val="00737DB5"/>
    <w:rsid w:val="007D0F57"/>
    <w:rsid w:val="007E0F47"/>
    <w:rsid w:val="00824358"/>
    <w:rsid w:val="00867297"/>
    <w:rsid w:val="00896455"/>
    <w:rsid w:val="008D79C4"/>
    <w:rsid w:val="00A0668D"/>
    <w:rsid w:val="00AF31EC"/>
    <w:rsid w:val="00B05A70"/>
    <w:rsid w:val="00B5503D"/>
    <w:rsid w:val="00B77A10"/>
    <w:rsid w:val="00BB6AD1"/>
    <w:rsid w:val="00BD5A62"/>
    <w:rsid w:val="00C26666"/>
    <w:rsid w:val="00D17774"/>
    <w:rsid w:val="00D90888"/>
    <w:rsid w:val="00E11448"/>
    <w:rsid w:val="00ED5272"/>
    <w:rsid w:val="00FA38FB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Admin</cp:lastModifiedBy>
  <cp:revision>20</cp:revision>
  <dcterms:created xsi:type="dcterms:W3CDTF">2015-06-04T12:13:00Z</dcterms:created>
  <dcterms:modified xsi:type="dcterms:W3CDTF">2016-05-19T09:10:00Z</dcterms:modified>
</cp:coreProperties>
</file>