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7F" w:rsidRPr="00DE73FC" w:rsidRDefault="009D3E7F" w:rsidP="009D3E7F">
      <w:pPr>
        <w:tabs>
          <w:tab w:val="left" w:pos="7092"/>
        </w:tabs>
        <w:spacing w:line="360" w:lineRule="auto"/>
        <w:jc w:val="both"/>
        <w:rPr>
          <w:rFonts w:cs="Times New Roman"/>
          <w:lang w:eastAsia="fr-FR"/>
        </w:rPr>
      </w:pPr>
      <w:r w:rsidRPr="00DE73FC">
        <w:rPr>
          <w:rFonts w:cs="Times New Roman"/>
          <w:lang w:eastAsia="fr-FR"/>
        </w:rPr>
        <w:t xml:space="preserve">Histoire des arts – Notices d’Histoire- Géographie </w:t>
      </w:r>
    </w:p>
    <w:p w:rsidR="009D3E7F" w:rsidRDefault="009D3E7F" w:rsidP="009D3E7F">
      <w:pPr>
        <w:tabs>
          <w:tab w:val="left" w:pos="7092"/>
        </w:tabs>
        <w:spacing w:line="360" w:lineRule="auto"/>
        <w:jc w:val="both"/>
        <w:rPr>
          <w:rFonts w:cs="Times New Roman"/>
          <w:lang w:eastAsia="fr-FR"/>
        </w:rPr>
      </w:pPr>
      <w:r w:rsidRPr="00DE73FC">
        <w:rPr>
          <w:rFonts w:cs="Times New Roman"/>
          <w:lang w:eastAsia="fr-FR"/>
        </w:rPr>
        <w:t xml:space="preserve">                                             Le Drapeau du Niger </w:t>
      </w:r>
    </w:p>
    <w:p w:rsidR="00DA7D2F" w:rsidRPr="00DE73FC" w:rsidRDefault="00DA7D2F" w:rsidP="009D3E7F">
      <w:pPr>
        <w:tabs>
          <w:tab w:val="left" w:pos="7092"/>
        </w:tabs>
        <w:spacing w:line="360" w:lineRule="auto"/>
        <w:jc w:val="both"/>
        <w:rPr>
          <w:rFonts w:cs="Times New Roman"/>
          <w:lang w:eastAsia="fr-FR"/>
        </w:rPr>
      </w:pPr>
      <w:r>
        <w:rPr>
          <w:rFonts w:cs="Times New Roman"/>
          <w:lang w:eastAsia="fr-FR"/>
        </w:rPr>
        <w:t>« Le soleil de l’indépendance »</w:t>
      </w:r>
    </w:p>
    <w:p w:rsidR="009D3E7F" w:rsidRPr="00DE73FC" w:rsidRDefault="009D3E7F" w:rsidP="009D3E7F">
      <w:pPr>
        <w:tabs>
          <w:tab w:val="left" w:pos="7092"/>
        </w:tabs>
        <w:spacing w:line="360" w:lineRule="auto"/>
        <w:jc w:val="both"/>
        <w:rPr>
          <w:rFonts w:cs="Times New Roman"/>
          <w:b/>
          <w:sz w:val="24"/>
          <w:szCs w:val="24"/>
          <w:lang w:eastAsia="fr-FR"/>
        </w:rPr>
      </w:pPr>
      <w:r w:rsidRPr="00DE73FC">
        <w:rPr>
          <w:rFonts w:cs="Times New Roman"/>
          <w:b/>
          <w:sz w:val="24"/>
          <w:szCs w:val="24"/>
          <w:lang w:eastAsia="fr-FR"/>
        </w:rPr>
        <w:t xml:space="preserve">FICHE TECHNIQUE </w:t>
      </w:r>
    </w:p>
    <w:p w:rsidR="009D3E7F" w:rsidRPr="00DE73FC" w:rsidRDefault="009D3E7F" w:rsidP="009D3E7F">
      <w:pPr>
        <w:spacing w:line="360" w:lineRule="auto"/>
        <w:jc w:val="both"/>
        <w:rPr>
          <w:rFonts w:cs="Times New Roman"/>
        </w:rPr>
      </w:pPr>
      <w:r w:rsidRPr="00DE73FC">
        <w:rPr>
          <w:rFonts w:cs="Times New Roman"/>
        </w:rPr>
        <w:t xml:space="preserve">Le drapeau du Niger a été adopté le 23 novembre 1959. Proportions 6 :7 </w:t>
      </w:r>
    </w:p>
    <w:p w:rsidR="009D3E7F" w:rsidRPr="00DE73FC" w:rsidRDefault="009D3E7F" w:rsidP="009D3E7F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DE73FC">
        <w:rPr>
          <w:rFonts w:cs="Times New Roman"/>
          <w:b/>
          <w:sz w:val="24"/>
          <w:szCs w:val="24"/>
        </w:rPr>
        <w:t xml:space="preserve">DESCRIPTION </w:t>
      </w:r>
    </w:p>
    <w:p w:rsidR="009D3E7F" w:rsidRPr="00DE73FC" w:rsidRDefault="009D3E7F" w:rsidP="009D3E7F">
      <w:pPr>
        <w:tabs>
          <w:tab w:val="left" w:pos="7092"/>
        </w:tabs>
        <w:spacing w:line="360" w:lineRule="auto"/>
        <w:jc w:val="both"/>
        <w:rPr>
          <w:rFonts w:eastAsia="Times New Roman" w:cs="Times New Roman"/>
          <w:lang w:eastAsia="fr-FR"/>
        </w:rPr>
      </w:pPr>
      <w:r w:rsidRPr="00DE73FC">
        <w:rPr>
          <w:rFonts w:eastAsia="Times New Roman" w:cs="Times New Roman"/>
          <w:color w:val="000000"/>
          <w:lang w:eastAsia="fr-FR"/>
        </w:rPr>
        <w:t xml:space="preserve">Ce drapeau se compose de </w:t>
      </w:r>
      <w:r w:rsidRPr="00DE73FC">
        <w:rPr>
          <w:rFonts w:eastAsia="Times New Roman" w:cs="Times New Roman"/>
          <w:lang w:eastAsia="fr-FR"/>
        </w:rPr>
        <w:t xml:space="preserve">trois bandes horizontales de même largeur et de couleurs orange (en haut), blanche </w:t>
      </w:r>
      <w:r w:rsidR="00DA7D2F">
        <w:rPr>
          <w:rFonts w:eastAsia="Times New Roman" w:cs="Times New Roman"/>
          <w:lang w:eastAsia="fr-FR"/>
        </w:rPr>
        <w:t xml:space="preserve">(Au milieu) </w:t>
      </w:r>
      <w:r w:rsidRPr="00DE73FC">
        <w:rPr>
          <w:rFonts w:eastAsia="Times New Roman" w:cs="Times New Roman"/>
          <w:lang w:eastAsia="fr-FR"/>
        </w:rPr>
        <w:t>et verte</w:t>
      </w:r>
      <w:r w:rsidR="00DA7D2F">
        <w:rPr>
          <w:rFonts w:eastAsia="Times New Roman" w:cs="Times New Roman"/>
          <w:lang w:eastAsia="fr-FR"/>
        </w:rPr>
        <w:t xml:space="preserve"> (En bas)</w:t>
      </w:r>
      <w:r w:rsidRPr="00DE73FC">
        <w:rPr>
          <w:rFonts w:eastAsia="Times New Roman" w:cs="Times New Roman"/>
          <w:lang w:eastAsia="fr-FR"/>
        </w:rPr>
        <w:t>, avec un petit disque orange au centre de la bande blanche. La bande orange désigne les régions les plus sèches du nord (Sahara); le blanc représente la pureté et l'innocence</w:t>
      </w:r>
      <w:r w:rsidR="00DA7D2F">
        <w:rPr>
          <w:rFonts w:eastAsia="Times New Roman" w:cs="Times New Roman"/>
          <w:lang w:eastAsia="fr-FR"/>
        </w:rPr>
        <w:t xml:space="preserve"> et le fleuve</w:t>
      </w:r>
      <w:r w:rsidRPr="00DE73FC">
        <w:rPr>
          <w:rFonts w:eastAsia="Times New Roman" w:cs="Times New Roman"/>
          <w:lang w:eastAsia="fr-FR"/>
        </w:rPr>
        <w:t>; le vert symbolise l'espoir, les zones les plus fertiles et productives du sud et de l'</w:t>
      </w:r>
      <w:r w:rsidR="00DA7D2F">
        <w:rPr>
          <w:rFonts w:eastAsia="Times New Roman" w:cs="Times New Roman"/>
          <w:lang w:eastAsia="fr-FR"/>
        </w:rPr>
        <w:t>ouest </w:t>
      </w:r>
      <w:r w:rsidRPr="00DE73FC">
        <w:rPr>
          <w:rFonts w:eastAsia="Times New Roman" w:cs="Times New Roman"/>
          <w:lang w:eastAsia="fr-FR"/>
        </w:rPr>
        <w:t>; le disque orange représente le Soleil et les sacrifices consentis par le peuple.</w:t>
      </w:r>
    </w:p>
    <w:p w:rsidR="009D3E7F" w:rsidRPr="00DE73FC" w:rsidRDefault="009D3E7F" w:rsidP="009D3E7F">
      <w:pPr>
        <w:tabs>
          <w:tab w:val="left" w:pos="7092"/>
        </w:tabs>
        <w:spacing w:line="360" w:lineRule="auto"/>
        <w:jc w:val="both"/>
        <w:rPr>
          <w:rFonts w:eastAsia="Times New Roman" w:cs="Times New Roman"/>
          <w:lang w:eastAsia="fr-FR"/>
        </w:rPr>
      </w:pPr>
      <w:r w:rsidRPr="00DE73FC">
        <w:rPr>
          <w:rFonts w:eastAsia="Times New Roman" w:cs="Times New Roman"/>
          <w:lang w:eastAsia="fr-FR"/>
        </w:rPr>
        <w:t xml:space="preserve">Ce drapeau est similaire au </w:t>
      </w:r>
      <w:r w:rsidRPr="00DE73FC">
        <w:rPr>
          <w:rFonts w:eastAsia="Times New Roman" w:cs="Times New Roman"/>
          <w:b/>
          <w:lang w:eastAsia="fr-FR"/>
        </w:rPr>
        <w:t>drapeau de l'Inde,</w:t>
      </w:r>
      <w:r w:rsidRPr="00DE73FC">
        <w:rPr>
          <w:rFonts w:eastAsia="Times New Roman" w:cs="Times New Roman"/>
          <w:lang w:eastAsia="fr-FR"/>
        </w:rPr>
        <w:t xml:space="preserve"> qui possède, au lieu d'un simple disque, une roue bleue à rayons, au centre de la bande blanche. Mais aussi à celui de la </w:t>
      </w:r>
      <w:r w:rsidR="00DA7D2F">
        <w:rPr>
          <w:rFonts w:eastAsia="Times New Roman" w:cs="Times New Roman"/>
          <w:lang w:eastAsia="fr-FR"/>
        </w:rPr>
        <w:t>C</w:t>
      </w:r>
      <w:r w:rsidR="00B574CB" w:rsidRPr="00DE73FC">
        <w:rPr>
          <w:rFonts w:eastAsia="Times New Roman" w:cs="Times New Roman"/>
          <w:lang w:eastAsia="fr-FR"/>
        </w:rPr>
        <w:t>ôte</w:t>
      </w:r>
      <w:r w:rsidR="00DA7D2F">
        <w:rPr>
          <w:rFonts w:eastAsia="Times New Roman" w:cs="Times New Roman"/>
          <w:lang w:eastAsia="fr-FR"/>
        </w:rPr>
        <w:t xml:space="preserve"> d’I</w:t>
      </w:r>
      <w:r w:rsidRPr="00DE73FC">
        <w:rPr>
          <w:rFonts w:eastAsia="Times New Roman" w:cs="Times New Roman"/>
          <w:lang w:eastAsia="fr-FR"/>
        </w:rPr>
        <w:t>voire dont les couleurs sont disposées à la verticale  au contraire du Niger.</w:t>
      </w:r>
    </w:p>
    <w:p w:rsidR="009D3E7F" w:rsidRPr="00DA7D2F" w:rsidRDefault="009D3E7F" w:rsidP="009D3E7F">
      <w:pPr>
        <w:tabs>
          <w:tab w:val="left" w:pos="7092"/>
        </w:tabs>
        <w:spacing w:line="360" w:lineRule="auto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 w:rsidRPr="00DA7D2F">
        <w:rPr>
          <w:rFonts w:eastAsia="Times New Roman" w:cs="Times New Roman"/>
          <w:b/>
          <w:sz w:val="24"/>
          <w:szCs w:val="24"/>
          <w:lang w:eastAsia="fr-FR"/>
        </w:rPr>
        <w:t xml:space="preserve">ANALYSE </w:t>
      </w:r>
    </w:p>
    <w:p w:rsidR="00EA6F10" w:rsidRPr="00DE73FC" w:rsidRDefault="009D3E7F" w:rsidP="009D3E7F">
      <w:pPr>
        <w:tabs>
          <w:tab w:val="left" w:pos="7092"/>
        </w:tabs>
        <w:spacing w:line="360" w:lineRule="auto"/>
        <w:jc w:val="both"/>
        <w:rPr>
          <w:rFonts w:eastAsia="Times New Roman" w:cs="Times New Roman"/>
          <w:lang w:eastAsia="fr-FR"/>
        </w:rPr>
      </w:pPr>
      <w:r w:rsidRPr="00DE73FC">
        <w:rPr>
          <w:rFonts w:eastAsia="Times New Roman" w:cs="Times New Roman"/>
          <w:lang w:eastAsia="fr-FR"/>
        </w:rPr>
        <w:t>Le Niger</w:t>
      </w:r>
      <w:r w:rsidR="00EA6F10" w:rsidRPr="00DE73FC">
        <w:rPr>
          <w:rFonts w:eastAsia="Times New Roman" w:cs="Times New Roman"/>
          <w:lang w:eastAsia="fr-FR"/>
        </w:rPr>
        <w:t xml:space="preserve"> proclamé République le 18 décembre 1958,</w:t>
      </w:r>
      <w:r w:rsidR="00B61B1E" w:rsidRPr="00DE73FC">
        <w:rPr>
          <w:rFonts w:eastAsia="Times New Roman" w:cs="Times New Roman"/>
          <w:lang w:eastAsia="fr-FR"/>
        </w:rPr>
        <w:t xml:space="preserve"> a accédé</w:t>
      </w:r>
      <w:r w:rsidRPr="00DE73FC">
        <w:rPr>
          <w:rFonts w:eastAsia="Times New Roman" w:cs="Times New Roman"/>
          <w:lang w:eastAsia="fr-FR"/>
        </w:rPr>
        <w:t xml:space="preserve"> à la souveraineté internationale le Mercredi 3</w:t>
      </w:r>
      <w:r w:rsidR="00B574CB" w:rsidRPr="00DE73FC">
        <w:rPr>
          <w:rFonts w:eastAsia="Times New Roman" w:cs="Times New Roman"/>
          <w:lang w:eastAsia="fr-FR"/>
        </w:rPr>
        <w:t xml:space="preserve"> </w:t>
      </w:r>
      <w:r w:rsidRPr="00DE73FC">
        <w:rPr>
          <w:rFonts w:eastAsia="Times New Roman" w:cs="Times New Roman"/>
          <w:lang w:eastAsia="fr-FR"/>
        </w:rPr>
        <w:t>Aout 1960.</w:t>
      </w:r>
      <w:r w:rsidR="00B574CB" w:rsidRPr="00DE73FC">
        <w:rPr>
          <w:rFonts w:eastAsia="Times New Roman" w:cs="Times New Roman"/>
          <w:lang w:eastAsia="fr-FR"/>
        </w:rPr>
        <w:t xml:space="preserve"> Il a obtenu son indépendance à travers </w:t>
      </w:r>
      <w:r w:rsidRPr="00DE73FC">
        <w:rPr>
          <w:rFonts w:eastAsia="Times New Roman" w:cs="Times New Roman"/>
          <w:lang w:eastAsia="fr-FR"/>
        </w:rPr>
        <w:t>une négociation avec la puissance co</w:t>
      </w:r>
      <w:r w:rsidR="00B574CB" w:rsidRPr="00DE73FC">
        <w:rPr>
          <w:rFonts w:eastAsia="Times New Roman" w:cs="Times New Roman"/>
          <w:lang w:eastAsia="fr-FR"/>
        </w:rPr>
        <w:t>lonisatrice</w:t>
      </w:r>
      <w:r w:rsidR="00EA6F10" w:rsidRPr="00DE73FC">
        <w:rPr>
          <w:rFonts w:eastAsia="Times New Roman" w:cs="Times New Roman"/>
          <w:lang w:eastAsia="fr-FR"/>
        </w:rPr>
        <w:t> :</w:t>
      </w:r>
      <w:r w:rsidR="00B574CB" w:rsidRPr="00DE73FC">
        <w:rPr>
          <w:rFonts w:eastAsia="Times New Roman" w:cs="Times New Roman"/>
          <w:lang w:eastAsia="fr-FR"/>
        </w:rPr>
        <w:t xml:space="preserve"> la France. C’est donc de</w:t>
      </w:r>
      <w:r w:rsidRPr="00DE73FC">
        <w:rPr>
          <w:rFonts w:eastAsia="Times New Roman" w:cs="Times New Roman"/>
          <w:lang w:eastAsia="fr-FR"/>
        </w:rPr>
        <w:t xml:space="preserve"> manière pacifique que le Niger parvient à son indépendance à l’instar des autres pays de l’Afrique de l’Ouest comme le Benin</w:t>
      </w:r>
      <w:r w:rsidR="00B574CB" w:rsidRPr="00DE73FC">
        <w:rPr>
          <w:rFonts w:eastAsia="Times New Roman" w:cs="Times New Roman"/>
          <w:lang w:eastAsia="fr-FR"/>
        </w:rPr>
        <w:t>,</w:t>
      </w:r>
      <w:r w:rsidR="00DA7D2F">
        <w:rPr>
          <w:rFonts w:eastAsia="Times New Roman" w:cs="Times New Roman"/>
          <w:lang w:eastAsia="fr-FR"/>
        </w:rPr>
        <w:t xml:space="preserve"> la Côte d’I</w:t>
      </w:r>
      <w:r w:rsidRPr="00DE73FC">
        <w:rPr>
          <w:rFonts w:eastAsia="Times New Roman" w:cs="Times New Roman"/>
          <w:lang w:eastAsia="fr-FR"/>
        </w:rPr>
        <w:t>voire</w:t>
      </w:r>
      <w:r w:rsidR="00B574CB" w:rsidRPr="00DE73FC">
        <w:rPr>
          <w:rFonts w:eastAsia="Times New Roman" w:cs="Times New Roman"/>
          <w:lang w:eastAsia="fr-FR"/>
        </w:rPr>
        <w:t xml:space="preserve">, le Sénégal. </w:t>
      </w:r>
      <w:r w:rsidRPr="00DE73FC">
        <w:rPr>
          <w:rFonts w:eastAsia="Times New Roman" w:cs="Times New Roman"/>
          <w:lang w:eastAsia="fr-FR"/>
        </w:rPr>
        <w:t xml:space="preserve">Il faut dire que, ces pays ont </w:t>
      </w:r>
      <w:r w:rsidR="00EA6F10" w:rsidRPr="00DE73FC">
        <w:rPr>
          <w:rFonts w:eastAsia="Times New Roman" w:cs="Times New Roman"/>
          <w:lang w:eastAsia="fr-FR"/>
        </w:rPr>
        <w:t>crée en 1946, le Rassemblement D</w:t>
      </w:r>
      <w:r w:rsidRPr="00DE73FC">
        <w:rPr>
          <w:rFonts w:eastAsia="Times New Roman" w:cs="Times New Roman"/>
          <w:lang w:eastAsia="fr-FR"/>
        </w:rPr>
        <w:t>émocratique Africain (RDA), en vue de mener les colonies à l’indépendance.</w:t>
      </w:r>
    </w:p>
    <w:p w:rsidR="009D3E7F" w:rsidRPr="00DE73FC" w:rsidRDefault="00EA6F10" w:rsidP="009D3E7F">
      <w:pPr>
        <w:tabs>
          <w:tab w:val="left" w:pos="7092"/>
        </w:tabs>
        <w:spacing w:line="360" w:lineRule="auto"/>
        <w:jc w:val="both"/>
        <w:rPr>
          <w:rFonts w:eastAsia="Times New Roman" w:cs="Times New Roman"/>
          <w:lang w:eastAsia="fr-FR"/>
        </w:rPr>
      </w:pPr>
      <w:r w:rsidRPr="00DE73FC">
        <w:rPr>
          <w:rFonts w:eastAsia="Times New Roman" w:cs="Times New Roman"/>
          <w:lang w:eastAsia="fr-FR"/>
        </w:rPr>
        <w:t xml:space="preserve"> Au Niger, l</w:t>
      </w:r>
      <w:r w:rsidR="009D3E7F" w:rsidRPr="00DE73FC">
        <w:rPr>
          <w:rFonts w:eastAsia="Times New Roman" w:cs="Times New Roman"/>
          <w:lang w:eastAsia="fr-FR"/>
        </w:rPr>
        <w:t>e RDA dirigé par D</w:t>
      </w:r>
      <w:r w:rsidR="00DA7D2F">
        <w:rPr>
          <w:rFonts w:eastAsia="Times New Roman" w:cs="Times New Roman"/>
          <w:lang w:eastAsia="fr-FR"/>
        </w:rPr>
        <w:t>IORI</w:t>
      </w:r>
      <w:r w:rsidR="009D3E7F" w:rsidRPr="00DE73FC">
        <w:rPr>
          <w:rFonts w:eastAsia="Times New Roman" w:cs="Times New Roman"/>
          <w:lang w:eastAsia="fr-FR"/>
        </w:rPr>
        <w:t xml:space="preserve"> </w:t>
      </w:r>
      <w:proofErr w:type="spellStart"/>
      <w:r w:rsidR="009D3E7F" w:rsidRPr="00DE73FC">
        <w:rPr>
          <w:rFonts w:eastAsia="Times New Roman" w:cs="Times New Roman"/>
          <w:lang w:eastAsia="fr-FR"/>
        </w:rPr>
        <w:t>Hamani</w:t>
      </w:r>
      <w:proofErr w:type="spellEnd"/>
      <w:r w:rsidR="009D3E7F" w:rsidRPr="00DE73FC">
        <w:rPr>
          <w:rFonts w:eastAsia="Times New Roman" w:cs="Times New Roman"/>
          <w:lang w:eastAsia="fr-FR"/>
        </w:rPr>
        <w:t xml:space="preserve"> premier président de la République s’est opposé sur la question de l’indépendance au Parti </w:t>
      </w:r>
      <w:proofErr w:type="spellStart"/>
      <w:r w:rsidR="009D3E7F" w:rsidRPr="00DE73FC">
        <w:rPr>
          <w:rFonts w:eastAsia="Times New Roman" w:cs="Times New Roman"/>
          <w:lang w:eastAsia="fr-FR"/>
        </w:rPr>
        <w:t>Sawaba</w:t>
      </w:r>
      <w:proofErr w:type="spellEnd"/>
      <w:r w:rsidR="009D3E7F" w:rsidRPr="00DE73FC">
        <w:rPr>
          <w:rFonts w:eastAsia="Times New Roman" w:cs="Times New Roman"/>
          <w:lang w:eastAsia="fr-FR"/>
        </w:rPr>
        <w:t xml:space="preserve"> de D</w:t>
      </w:r>
      <w:r w:rsidR="00DA7D2F">
        <w:rPr>
          <w:rFonts w:eastAsia="Times New Roman" w:cs="Times New Roman"/>
          <w:lang w:eastAsia="fr-FR"/>
        </w:rPr>
        <w:t>JIBO</w:t>
      </w:r>
      <w:r w:rsidR="009D3E7F" w:rsidRPr="00DE73FC">
        <w:rPr>
          <w:rFonts w:eastAsia="Times New Roman" w:cs="Times New Roman"/>
          <w:lang w:eastAsia="fr-FR"/>
        </w:rPr>
        <w:t xml:space="preserve"> Bakary qui voulait une indépendance immédiate. Ce parti a demandé de voter non au référendum du 28 septembre 1958 proposé par le général De </w:t>
      </w:r>
      <w:r w:rsidR="00DA7D2F">
        <w:rPr>
          <w:rFonts w:eastAsia="Times New Roman" w:cs="Times New Roman"/>
          <w:lang w:eastAsia="fr-FR"/>
        </w:rPr>
        <w:t xml:space="preserve">GAULLE. Le PPN-RDA, émanation du RDA au Niger, appelle à voter « Oui » au référendum, ce qui veut dire maintient dans une </w:t>
      </w:r>
    </w:p>
    <w:p w:rsidR="00DE6721" w:rsidRPr="00DE73FC" w:rsidRDefault="00371700" w:rsidP="00371700">
      <w:pPr>
        <w:tabs>
          <w:tab w:val="left" w:pos="7092"/>
        </w:tabs>
        <w:spacing w:line="360" w:lineRule="auto"/>
        <w:jc w:val="both"/>
        <w:rPr>
          <w:rFonts w:eastAsia="Times New Roman" w:cs="Times New Roman"/>
          <w:lang w:eastAsia="fr-FR"/>
        </w:rPr>
      </w:pPr>
      <w:r w:rsidRPr="00DE73FC">
        <w:rPr>
          <w:rFonts w:eastAsia="Times New Roman" w:cs="Times New Roman"/>
          <w:lang w:eastAsia="fr-FR"/>
        </w:rPr>
        <w:t>Le territoire du Niger est divisé en huit régions:</w:t>
      </w:r>
      <w:r w:rsidR="00DE73FC">
        <w:rPr>
          <w:rFonts w:eastAsia="Times New Roman" w:cs="Times New Roman"/>
          <w:lang w:eastAsia="fr-FR"/>
        </w:rPr>
        <w:t xml:space="preserve"> </w:t>
      </w:r>
      <w:r w:rsidRPr="00DE73FC">
        <w:rPr>
          <w:rFonts w:eastAsia="Times New Roman" w:cs="Times New Roman"/>
          <w:lang w:eastAsia="fr-FR"/>
        </w:rPr>
        <w:t xml:space="preserve">Agadez, </w:t>
      </w:r>
      <w:proofErr w:type="spellStart"/>
      <w:r w:rsidRPr="00DE73FC">
        <w:rPr>
          <w:rFonts w:eastAsia="Times New Roman" w:cs="Times New Roman"/>
          <w:lang w:eastAsia="fr-FR"/>
        </w:rPr>
        <w:t>Diffa</w:t>
      </w:r>
      <w:proofErr w:type="gramStart"/>
      <w:r w:rsidRPr="00DE73FC">
        <w:rPr>
          <w:rFonts w:eastAsia="Times New Roman" w:cs="Times New Roman"/>
          <w:lang w:eastAsia="fr-FR"/>
        </w:rPr>
        <w:t>,Dosso</w:t>
      </w:r>
      <w:proofErr w:type="spellEnd"/>
      <w:proofErr w:type="gramEnd"/>
      <w:r w:rsidRPr="00DE73FC">
        <w:rPr>
          <w:rFonts w:eastAsia="Times New Roman" w:cs="Times New Roman"/>
          <w:lang w:eastAsia="fr-FR"/>
        </w:rPr>
        <w:t xml:space="preserve">, Maradi, Niamey, Tahoua, </w:t>
      </w:r>
      <w:proofErr w:type="spellStart"/>
      <w:r w:rsidRPr="00DE73FC">
        <w:rPr>
          <w:rFonts w:eastAsia="Times New Roman" w:cs="Times New Roman"/>
          <w:lang w:eastAsia="fr-FR"/>
        </w:rPr>
        <w:t>Tillaberi</w:t>
      </w:r>
      <w:proofErr w:type="spellEnd"/>
      <w:r w:rsidRPr="00DE73FC">
        <w:rPr>
          <w:rFonts w:eastAsia="Times New Roman" w:cs="Times New Roman"/>
          <w:lang w:eastAsia="fr-FR"/>
        </w:rPr>
        <w:t xml:space="preserve"> et Zinder;</w:t>
      </w:r>
    </w:p>
    <w:p w:rsidR="00DE6721" w:rsidRPr="00DE73FC" w:rsidRDefault="00371700" w:rsidP="00371700">
      <w:pPr>
        <w:tabs>
          <w:tab w:val="left" w:pos="7092"/>
        </w:tabs>
        <w:spacing w:line="360" w:lineRule="auto"/>
        <w:jc w:val="both"/>
        <w:rPr>
          <w:rFonts w:eastAsia="Times New Roman" w:cs="Times New Roman"/>
          <w:lang w:eastAsia="fr-FR"/>
        </w:rPr>
      </w:pPr>
      <w:r w:rsidRPr="00DE73FC">
        <w:rPr>
          <w:rFonts w:eastAsia="Times New Roman" w:cs="Times New Roman"/>
          <w:lang w:eastAsia="fr-FR"/>
        </w:rPr>
        <w:t>De 1919 à 1926, Zinder fut la capitale du Niger; De 1926 à aujourd'hui, Niamey est la Capitale du Niger;</w:t>
      </w:r>
    </w:p>
    <w:p w:rsidR="009D3E7F" w:rsidRPr="00DE73FC" w:rsidRDefault="009D3E7F" w:rsidP="009D3E7F">
      <w:pPr>
        <w:tabs>
          <w:tab w:val="left" w:pos="7092"/>
        </w:tabs>
        <w:spacing w:line="360" w:lineRule="auto"/>
        <w:jc w:val="both"/>
        <w:rPr>
          <w:rFonts w:eastAsia="Times New Roman" w:cs="Times New Roman"/>
          <w:lang w:eastAsia="fr-FR"/>
        </w:rPr>
      </w:pPr>
      <w:r w:rsidRPr="00DE73FC">
        <w:rPr>
          <w:rFonts w:eastAsia="Times New Roman" w:cs="Times New Roman"/>
          <w:lang w:eastAsia="fr-FR"/>
        </w:rPr>
        <w:t>Ce vaste pays de 1.267</w:t>
      </w:r>
      <w:r w:rsidR="00EA6F10" w:rsidRPr="00DE73FC">
        <w:rPr>
          <w:rFonts w:eastAsia="Times New Roman" w:cs="Times New Roman"/>
          <w:lang w:eastAsia="fr-FR"/>
        </w:rPr>
        <w:t>.</w:t>
      </w:r>
      <w:r w:rsidRPr="00DE73FC">
        <w:rPr>
          <w:rFonts w:eastAsia="Times New Roman" w:cs="Times New Roman"/>
          <w:lang w:eastAsia="fr-FR"/>
        </w:rPr>
        <w:t>000 km2 compte 8 régions, sa capitale est Niamey depuis 192</w:t>
      </w:r>
      <w:r w:rsidR="00EA6F10" w:rsidRPr="00DE73FC">
        <w:rPr>
          <w:rFonts w:eastAsia="Times New Roman" w:cs="Times New Roman"/>
          <w:lang w:eastAsia="fr-FR"/>
        </w:rPr>
        <w:t>6</w:t>
      </w:r>
      <w:r w:rsidRPr="00DE73FC">
        <w:rPr>
          <w:rFonts w:eastAsia="Times New Roman" w:cs="Times New Roman"/>
          <w:lang w:eastAsia="fr-FR"/>
        </w:rPr>
        <w:t xml:space="preserve">, date à laquelle a lieu le transfert de la capitale de Zinder à Niamey. Sa population est composée de 9 neuf groupes ethniques. Parmi les groupes ethniques majoritaires on peut noter : les Haussa ; le </w:t>
      </w:r>
      <w:proofErr w:type="spellStart"/>
      <w:r w:rsidRPr="00DE73FC">
        <w:rPr>
          <w:rFonts w:eastAsia="Times New Roman" w:cs="Times New Roman"/>
          <w:lang w:eastAsia="fr-FR"/>
        </w:rPr>
        <w:t>Zarma</w:t>
      </w:r>
      <w:proofErr w:type="spellEnd"/>
      <w:r w:rsidRPr="00DE73FC">
        <w:rPr>
          <w:rFonts w:eastAsia="Times New Roman" w:cs="Times New Roman"/>
          <w:lang w:eastAsia="fr-FR"/>
        </w:rPr>
        <w:t> ; les Peuls ; les touaregs. La langue officielle est le français, mais la plus part de nigériens parlent le Haussa, une langue véhiculaire parlée en Afrique de l’Ouest.</w:t>
      </w:r>
    </w:p>
    <w:p w:rsidR="009D3E7F" w:rsidRPr="00DE73FC" w:rsidRDefault="009D3E7F" w:rsidP="009D3E7F">
      <w:pPr>
        <w:tabs>
          <w:tab w:val="left" w:pos="7092"/>
        </w:tabs>
        <w:spacing w:line="360" w:lineRule="auto"/>
        <w:jc w:val="both"/>
        <w:rPr>
          <w:rFonts w:eastAsia="Times New Roman" w:cs="Times New Roman"/>
          <w:lang w:eastAsia="fr-FR"/>
        </w:rPr>
      </w:pPr>
      <w:r w:rsidRPr="00DE73FC">
        <w:rPr>
          <w:rFonts w:eastAsia="Times New Roman" w:cs="Times New Roman"/>
          <w:lang w:eastAsia="fr-FR"/>
        </w:rPr>
        <w:t>C’est un pays laïc avec une majorité musulmane. Les symboles importants de la République sont entre autres :</w:t>
      </w:r>
    </w:p>
    <w:p w:rsidR="009D3E7F" w:rsidRPr="00DE73FC" w:rsidRDefault="009D3E7F" w:rsidP="009D3E7F">
      <w:pPr>
        <w:pStyle w:val="Paragraphedeliste"/>
        <w:numPr>
          <w:ilvl w:val="0"/>
          <w:numId w:val="1"/>
        </w:numPr>
        <w:tabs>
          <w:tab w:val="left" w:pos="7092"/>
        </w:tabs>
        <w:spacing w:line="360" w:lineRule="auto"/>
        <w:jc w:val="both"/>
        <w:rPr>
          <w:rFonts w:cs="Times New Roman"/>
          <w:lang w:eastAsia="fr-FR"/>
        </w:rPr>
      </w:pPr>
      <w:r w:rsidRPr="00DE73FC">
        <w:rPr>
          <w:rFonts w:eastAsia="Times New Roman" w:cs="Times New Roman"/>
          <w:b/>
          <w:bCs/>
          <w:lang w:eastAsia="fr-FR"/>
        </w:rPr>
        <w:lastRenderedPageBreak/>
        <w:t xml:space="preserve"> Hymne national</w:t>
      </w:r>
      <w:r w:rsidRPr="00DE73FC">
        <w:rPr>
          <w:rFonts w:eastAsia="Times New Roman" w:cs="Times New Roman"/>
          <w:lang w:eastAsia="fr-FR"/>
        </w:rPr>
        <w:t xml:space="preserve"> (adopté en 1961) : </w:t>
      </w:r>
      <w:r w:rsidRPr="00DE73FC">
        <w:rPr>
          <w:rFonts w:eastAsia="Times New Roman" w:cs="Times New Roman"/>
          <w:i/>
          <w:iCs/>
          <w:lang w:eastAsia="fr-FR"/>
        </w:rPr>
        <w:t>La Nigérienne</w:t>
      </w:r>
      <w:r w:rsidRPr="00DE73FC">
        <w:rPr>
          <w:rFonts w:eastAsia="Times New Roman" w:cs="Times New Roman"/>
          <w:lang w:eastAsia="fr-FR"/>
        </w:rPr>
        <w:t xml:space="preserve">. Paroles de Maurice Albert </w:t>
      </w:r>
      <w:proofErr w:type="spellStart"/>
      <w:r w:rsidRPr="00DE73FC">
        <w:rPr>
          <w:rFonts w:eastAsia="Times New Roman" w:cs="Times New Roman"/>
          <w:lang w:eastAsia="fr-FR"/>
        </w:rPr>
        <w:t>Thiriet</w:t>
      </w:r>
      <w:proofErr w:type="spellEnd"/>
      <w:r w:rsidRPr="00DE73FC">
        <w:rPr>
          <w:rFonts w:eastAsia="Times New Roman" w:cs="Times New Roman"/>
          <w:lang w:eastAsia="fr-FR"/>
        </w:rPr>
        <w:t xml:space="preserve">; musique de Robert Jacquet et  Nicolas Abel François </w:t>
      </w:r>
      <w:proofErr w:type="spellStart"/>
      <w:r w:rsidRPr="00DE73FC">
        <w:rPr>
          <w:rFonts w:eastAsia="Times New Roman" w:cs="Times New Roman"/>
          <w:lang w:eastAsia="fr-FR"/>
        </w:rPr>
        <w:t>Frionnet</w:t>
      </w:r>
      <w:proofErr w:type="spellEnd"/>
      <w:r w:rsidRPr="00DE73FC">
        <w:rPr>
          <w:rFonts w:eastAsia="Times New Roman" w:cs="Times New Roman"/>
          <w:lang w:eastAsia="fr-FR"/>
        </w:rPr>
        <w:t>.</w:t>
      </w:r>
    </w:p>
    <w:p w:rsidR="009D3E7F" w:rsidRPr="00DE73FC" w:rsidRDefault="009D3E7F" w:rsidP="009D3E7F">
      <w:pPr>
        <w:pStyle w:val="Paragraphedeliste"/>
        <w:numPr>
          <w:ilvl w:val="0"/>
          <w:numId w:val="1"/>
        </w:numPr>
        <w:tabs>
          <w:tab w:val="left" w:pos="7092"/>
        </w:tabs>
        <w:spacing w:line="360" w:lineRule="auto"/>
        <w:jc w:val="both"/>
        <w:rPr>
          <w:rFonts w:cs="Times New Roman"/>
          <w:lang w:eastAsia="fr-FR"/>
        </w:rPr>
      </w:pPr>
      <w:r w:rsidRPr="00DE73FC">
        <w:rPr>
          <w:rFonts w:eastAsia="Times New Roman" w:cs="Times New Roman"/>
          <w:lang w:eastAsia="fr-FR"/>
        </w:rPr>
        <w:t xml:space="preserve"> les armoiries : les armoiries du Niger sont composées d’un blason qui repose sur un trophée composé de quatre drapeaux sur un parchemin placé au dessous sur lequel on peut lire l’inscription «  la République du Niger », le nom officiel du pays.</w:t>
      </w:r>
    </w:p>
    <w:p w:rsidR="009D3E7F" w:rsidRPr="00DE73FC" w:rsidRDefault="009D3E7F" w:rsidP="009D3E7F">
      <w:pPr>
        <w:pStyle w:val="Paragraphedeliste"/>
        <w:tabs>
          <w:tab w:val="left" w:pos="7092"/>
        </w:tabs>
        <w:spacing w:line="360" w:lineRule="auto"/>
        <w:ind w:left="502"/>
        <w:jc w:val="both"/>
        <w:rPr>
          <w:rFonts w:cs="Times New Roman"/>
          <w:lang w:eastAsia="fr-FR"/>
        </w:rPr>
      </w:pPr>
      <w:r w:rsidRPr="00DE73FC">
        <w:rPr>
          <w:rFonts w:eastAsia="Times New Roman" w:cs="Times New Roman"/>
          <w:lang w:eastAsia="fr-FR"/>
        </w:rPr>
        <w:t xml:space="preserve">Au centre du blason on trouve un soleil rayonnant qui représente le pays. De part et d’autre du soleil sont placées à gauche deux épées touareg et une lance qui rappellent l’héritage des ancêtres notamment leur héroïsme, à droite trois épis de mil incarnent l’agriculture. En bas de blason une tête de zébu qui symbolise l’élevage.  </w:t>
      </w:r>
    </w:p>
    <w:p w:rsidR="009D3E7F" w:rsidRPr="00DE73FC" w:rsidRDefault="009D3E7F" w:rsidP="009D3E7F">
      <w:pPr>
        <w:pStyle w:val="Paragraphedeliste"/>
        <w:numPr>
          <w:ilvl w:val="0"/>
          <w:numId w:val="1"/>
        </w:numPr>
        <w:tabs>
          <w:tab w:val="left" w:pos="7092"/>
        </w:tabs>
        <w:spacing w:line="360" w:lineRule="auto"/>
        <w:jc w:val="both"/>
        <w:rPr>
          <w:rFonts w:cs="Times New Roman"/>
          <w:lang w:eastAsia="fr-FR"/>
        </w:rPr>
      </w:pPr>
      <w:r w:rsidRPr="00DE73FC">
        <w:rPr>
          <w:rFonts w:eastAsia="Times New Roman" w:cs="Times New Roman"/>
          <w:lang w:eastAsia="fr-FR"/>
        </w:rPr>
        <w:t xml:space="preserve">La croix d’Agadez  est un symbole de la paix.  </w:t>
      </w:r>
    </w:p>
    <w:p w:rsidR="009D3E7F" w:rsidRPr="00DE73FC" w:rsidRDefault="009D3E7F" w:rsidP="009D3E7F">
      <w:pPr>
        <w:tabs>
          <w:tab w:val="left" w:pos="7092"/>
        </w:tabs>
        <w:spacing w:line="360" w:lineRule="auto"/>
        <w:jc w:val="both"/>
        <w:rPr>
          <w:lang w:eastAsia="fr-FR"/>
        </w:rPr>
      </w:pPr>
    </w:p>
    <w:p w:rsidR="00D26BA4" w:rsidRPr="00DE73FC" w:rsidRDefault="00771667">
      <w:r w:rsidRPr="00DE73FC">
        <w:t>S</w:t>
      </w:r>
      <w:r w:rsidR="00DE73FC">
        <w:t>OURCES :</w:t>
      </w:r>
    </w:p>
    <w:p w:rsidR="00771667" w:rsidRPr="00DE73FC" w:rsidRDefault="00DE73FC" w:rsidP="00771667">
      <w:pPr>
        <w:spacing w:line="360" w:lineRule="auto"/>
      </w:pPr>
      <w:r>
        <w:rPr>
          <w:b/>
          <w:bCs/>
        </w:rPr>
        <w:t>Ousmane  M</w:t>
      </w:r>
      <w:r w:rsidR="00771667" w:rsidRPr="00DE73FC">
        <w:rPr>
          <w:b/>
          <w:bCs/>
        </w:rPr>
        <w:t xml:space="preserve">ahamane (2006)  </w:t>
      </w:r>
      <w:r>
        <w:rPr>
          <w:b/>
          <w:bCs/>
        </w:rPr>
        <w:t>« Problématique fonciè</w:t>
      </w:r>
      <w:r w:rsidR="00771667" w:rsidRPr="00DE73FC">
        <w:rPr>
          <w:b/>
          <w:bCs/>
        </w:rPr>
        <w:t xml:space="preserve">re et </w:t>
      </w:r>
      <w:r>
        <w:rPr>
          <w:b/>
          <w:bCs/>
        </w:rPr>
        <w:t>aménagement des quartiers périphé</w:t>
      </w:r>
      <w:r w:rsidR="00771667" w:rsidRPr="00DE73FC">
        <w:rPr>
          <w:b/>
          <w:bCs/>
        </w:rPr>
        <w:t>riques dans les villes africaines»</w:t>
      </w:r>
    </w:p>
    <w:p w:rsidR="00771667" w:rsidRPr="00DE73FC" w:rsidRDefault="00771667" w:rsidP="00771667">
      <w:pPr>
        <w:pStyle w:val="Paragraphedeliste"/>
        <w:numPr>
          <w:ilvl w:val="0"/>
          <w:numId w:val="1"/>
        </w:numPr>
      </w:pPr>
    </w:p>
    <w:sectPr w:rsidR="00771667" w:rsidRPr="00DE73FC" w:rsidSect="00DE7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00BD"/>
    <w:multiLevelType w:val="hybridMultilevel"/>
    <w:tmpl w:val="2EBA1FA6"/>
    <w:lvl w:ilvl="0" w:tplc="20FEF2A4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95730"/>
    <w:multiLevelType w:val="hybridMultilevel"/>
    <w:tmpl w:val="14D21BE0"/>
    <w:lvl w:ilvl="0" w:tplc="D26C1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642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8D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6AF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0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A7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28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0CE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2A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3E7F"/>
    <w:rsid w:val="00371700"/>
    <w:rsid w:val="00460875"/>
    <w:rsid w:val="004F2CFE"/>
    <w:rsid w:val="00771667"/>
    <w:rsid w:val="00851DD8"/>
    <w:rsid w:val="009D3E7F"/>
    <w:rsid w:val="00B574CB"/>
    <w:rsid w:val="00B61B1E"/>
    <w:rsid w:val="00C8204E"/>
    <w:rsid w:val="00D26BA4"/>
    <w:rsid w:val="00DA7D2F"/>
    <w:rsid w:val="00DE6721"/>
    <w:rsid w:val="00DE73FC"/>
    <w:rsid w:val="00E75F87"/>
    <w:rsid w:val="00EA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3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6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3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9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professeur</dc:creator>
  <cp:keywords/>
  <dc:description/>
  <cp:lastModifiedBy>berth25e</cp:lastModifiedBy>
  <cp:revision>1</cp:revision>
  <dcterms:created xsi:type="dcterms:W3CDTF">2016-01-15T09:25:00Z</dcterms:created>
  <dcterms:modified xsi:type="dcterms:W3CDTF">2016-01-21T09:08:00Z</dcterms:modified>
</cp:coreProperties>
</file>