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FB" w:rsidRDefault="004E26FB" w:rsidP="004E26FB">
      <w:pPr>
        <w:jc w:val="center"/>
      </w:pPr>
      <w:r>
        <w:t>HISTOIRE</w:t>
      </w:r>
    </w:p>
    <w:p w:rsidR="004E26FB" w:rsidRPr="00EC138C" w:rsidRDefault="004E26FB" w:rsidP="004E26FB">
      <w:pPr>
        <w:jc w:val="center"/>
        <w:rPr>
          <w:sz w:val="28"/>
          <w:szCs w:val="28"/>
        </w:rPr>
      </w:pPr>
      <w:r w:rsidRPr="00EC138C">
        <w:rPr>
          <w:sz w:val="28"/>
          <w:szCs w:val="28"/>
        </w:rPr>
        <w:t>Questions pour comprendre le XXe siècle</w:t>
      </w:r>
    </w:p>
    <w:p w:rsidR="004E26FB" w:rsidRPr="00EC138C" w:rsidRDefault="004E26FB" w:rsidP="004E26FB">
      <w:pPr>
        <w:jc w:val="center"/>
        <w:rPr>
          <w:b/>
        </w:rPr>
      </w:pPr>
      <w:r>
        <w:rPr>
          <w:b/>
        </w:rPr>
        <w:t>THÈME I</w:t>
      </w:r>
    </w:p>
    <w:p w:rsidR="004E26FB" w:rsidRPr="00EC138C" w:rsidRDefault="004E26FB" w:rsidP="004E26FB">
      <w:pPr>
        <w:jc w:val="center"/>
        <w:rPr>
          <w:b/>
        </w:rPr>
      </w:pPr>
      <w:r>
        <w:rPr>
          <w:b/>
        </w:rPr>
        <w:t>« Croissance économique, mondialisation et mutations des sociétés depuis le milieu du XIXe siècle</w:t>
      </w:r>
      <w:r w:rsidRPr="00EC138C">
        <w:rPr>
          <w:b/>
        </w:rPr>
        <w:t>. »</w:t>
      </w:r>
    </w:p>
    <w:p w:rsidR="004E26FB" w:rsidRDefault="00D978B5" w:rsidP="004E26FB">
      <w:pPr>
        <w:jc w:val="center"/>
      </w:pPr>
      <w:r>
        <w:t>Question 1</w:t>
      </w:r>
    </w:p>
    <w:p w:rsidR="004E26FB" w:rsidRDefault="00D978B5" w:rsidP="004E26FB">
      <w:pPr>
        <w:jc w:val="center"/>
      </w:pPr>
      <w:r>
        <w:t>« Les économies-monde britannique, américaine et multipolaire depuis le milieu du XIXe siècle.</w:t>
      </w:r>
      <w:r w:rsidR="004E26FB">
        <w:t> »</w:t>
      </w:r>
    </w:p>
    <w:p w:rsidR="004E26FB" w:rsidRDefault="004E26FB" w:rsidP="004E26FB">
      <w:pPr>
        <w:jc w:val="both"/>
      </w:pPr>
      <w:r>
        <w:t>Introduction : </w:t>
      </w:r>
    </w:p>
    <w:tbl>
      <w:tblPr>
        <w:tblStyle w:val="Grilledutableau"/>
        <w:tblW w:w="0" w:type="auto"/>
        <w:tblLook w:val="04A0"/>
      </w:tblPr>
      <w:tblGrid>
        <w:gridCol w:w="1526"/>
        <w:gridCol w:w="9080"/>
      </w:tblGrid>
      <w:tr w:rsidR="004E26FB" w:rsidTr="00772DAD">
        <w:tc>
          <w:tcPr>
            <w:tcW w:w="1526" w:type="dxa"/>
            <w:tcBorders>
              <w:top w:val="nil"/>
              <w:left w:val="nil"/>
              <w:bottom w:val="single" w:sz="4" w:space="0" w:color="auto"/>
            </w:tcBorders>
          </w:tcPr>
          <w:p w:rsidR="004E26FB" w:rsidRDefault="004E26FB" w:rsidP="00772DAD">
            <w:pPr>
              <w:jc w:val="both"/>
            </w:pPr>
          </w:p>
        </w:tc>
        <w:tc>
          <w:tcPr>
            <w:tcW w:w="9080" w:type="dxa"/>
            <w:tcBorders>
              <w:bottom w:val="nil"/>
            </w:tcBorders>
          </w:tcPr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</w:tc>
      </w:tr>
      <w:tr w:rsidR="004E26FB" w:rsidTr="00772DAD">
        <w:tc>
          <w:tcPr>
            <w:tcW w:w="1526" w:type="dxa"/>
            <w:tcBorders>
              <w:right w:val="nil"/>
            </w:tcBorders>
          </w:tcPr>
          <w:p w:rsidR="004E26FB" w:rsidRDefault="004E26FB" w:rsidP="00772DAD">
            <w:pPr>
              <w:jc w:val="both"/>
            </w:pPr>
          </w:p>
        </w:tc>
        <w:tc>
          <w:tcPr>
            <w:tcW w:w="9080" w:type="dxa"/>
            <w:tcBorders>
              <w:top w:val="nil"/>
              <w:left w:val="nil"/>
            </w:tcBorders>
          </w:tcPr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</w:tc>
      </w:tr>
    </w:tbl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>Plan détaillé : </w:t>
      </w:r>
    </w:p>
    <w:p w:rsidR="004E26FB" w:rsidRDefault="004E26FB" w:rsidP="004E26FB">
      <w:pPr>
        <w:jc w:val="both"/>
      </w:pPr>
      <w:r>
        <w:t>I. ………………………………………………………………………………………………………………………………………………………………………………..</w:t>
      </w:r>
    </w:p>
    <w:p w:rsidR="004E26FB" w:rsidRDefault="004E26FB" w:rsidP="004E26FB">
      <w:pPr>
        <w:jc w:val="both"/>
      </w:pPr>
      <w:r>
        <w:tab/>
        <w:t>1. ……………………………………………………………………………………………………………………………………………………………………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ab/>
        <w:t>2. ……………………………………………………………………………………………………………………………………………………………………..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>II. ………………………………………………………………………………………………………………………………………………………………………………….</w:t>
      </w:r>
    </w:p>
    <w:p w:rsidR="004E26FB" w:rsidRDefault="004E26FB" w:rsidP="004E26FB">
      <w:pPr>
        <w:jc w:val="both"/>
      </w:pPr>
      <w:r>
        <w:tab/>
        <w:t>1. ……………………………………………………………………………………………………………………………………………………………………..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ab/>
        <w:t>2. ……………………………………………………………………………………………………………………………………………………………………..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>III. …………………………………………………………………………………………………………………………………………………………………………………</w:t>
      </w:r>
    </w:p>
    <w:p w:rsidR="004E26FB" w:rsidRDefault="004E26FB" w:rsidP="004E26FB">
      <w:pPr>
        <w:ind w:firstLine="708"/>
        <w:jc w:val="both"/>
      </w:pPr>
      <w:r>
        <w:t>1. ……………………………………………………………………………………………………………………………………………………………………..</w:t>
      </w:r>
    </w:p>
    <w:p w:rsidR="004E26FB" w:rsidRDefault="004E26FB" w:rsidP="004E26FB">
      <w:pPr>
        <w:jc w:val="both"/>
      </w:pPr>
    </w:p>
    <w:p w:rsidR="004E26FB" w:rsidRDefault="004E26FB" w:rsidP="004E26FB">
      <w:pPr>
        <w:ind w:firstLine="708"/>
        <w:jc w:val="both"/>
      </w:pPr>
      <w:r>
        <w:t>2. ……………………………………………………………………………………………………………………………………………………………………..</w:t>
      </w:r>
    </w:p>
    <w:p w:rsidR="004E26FB" w:rsidRPr="00EC138C" w:rsidRDefault="004E26FB" w:rsidP="004E26FB">
      <w:pPr>
        <w:jc w:val="both"/>
        <w:rPr>
          <w:b/>
        </w:rPr>
      </w:pPr>
      <w:r w:rsidRPr="00EC138C">
        <w:rPr>
          <w:b/>
        </w:rPr>
        <w:lastRenderedPageBreak/>
        <w:t>I.</w:t>
      </w:r>
      <w:r w:rsidR="00D978B5">
        <w:rPr>
          <w:b/>
        </w:rPr>
        <w:t> L’ÉCONOMIE-MONDE BRITANNIQUE DU</w:t>
      </w:r>
      <w:r>
        <w:rPr>
          <w:b/>
        </w:rPr>
        <w:t xml:space="preserve"> MILIEU DU XIXe SIÈCLE</w:t>
      </w:r>
      <w:r w:rsidR="00D978B5">
        <w:rPr>
          <w:b/>
        </w:rPr>
        <w:t xml:space="preserve"> À LA SECONDE GUERRE MONDIALE</w:t>
      </w:r>
      <w:r w:rsidRPr="00EC138C">
        <w:rPr>
          <w:b/>
        </w:rPr>
        <w:t>. </w:t>
      </w:r>
    </w:p>
    <w:p w:rsidR="004E26FB" w:rsidRPr="00AA0F8C" w:rsidRDefault="00D978B5" w:rsidP="004E26FB">
      <w:pPr>
        <w:jc w:val="both"/>
        <w:rPr>
          <w:i/>
        </w:rPr>
      </w:pPr>
      <w:r>
        <w:rPr>
          <w:i/>
        </w:rPr>
        <w:t>Quelles sont les caractéristiques qui expliquent la puissance de l’économie-monde britannique du XIXe siècle à la Seconde Guerre mondiale (1939-1945)</w:t>
      </w:r>
      <w:r w:rsidR="004E26FB" w:rsidRPr="00AA0F8C">
        <w:rPr>
          <w:i/>
        </w:rPr>
        <w:t> ? </w:t>
      </w:r>
    </w:p>
    <w:p w:rsidR="004E26FB" w:rsidRPr="00EC138C" w:rsidRDefault="00D978B5" w:rsidP="004E26FB">
      <w:pPr>
        <w:jc w:val="both"/>
        <w:rPr>
          <w:b/>
        </w:rPr>
      </w:pPr>
      <w:r>
        <w:rPr>
          <w:b/>
        </w:rPr>
        <w:tab/>
        <w:t>1. Les fondements de la puissance de l’économie-monde britannique depuis le milieu du XIXe siècle</w:t>
      </w:r>
      <w:r w:rsidR="004E26FB" w:rsidRPr="00EC138C">
        <w:rPr>
          <w:b/>
        </w:rPr>
        <w:t>. </w:t>
      </w:r>
    </w:p>
    <w:p w:rsidR="004E26FB" w:rsidRDefault="00D978B5" w:rsidP="004E26FB">
      <w:pPr>
        <w:jc w:val="both"/>
      </w:pPr>
      <w:r>
        <w:tab/>
      </w:r>
      <w:r>
        <w:tab/>
        <w:t>1°) Une économie-monde britannique fondée sur la colonisation et l’industrialisation…</w:t>
      </w:r>
      <w:r w:rsidR="004E26FB">
        <w:t>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D978B5" w:rsidP="004E26FB">
      <w:pPr>
        <w:jc w:val="both"/>
      </w:pPr>
      <w:r>
        <w:tab/>
      </w:r>
      <w:r>
        <w:tab/>
        <w:t>2°) Qui domine le monde en exportant u</w:t>
      </w:r>
      <w:r w:rsidR="00AD4146">
        <w:t>n modèle idéologique qui lui est</w:t>
      </w:r>
      <w:r>
        <w:t xml:space="preserve"> favorable ; le libéralisme</w:t>
      </w:r>
      <w:r w:rsidR="004E26FB"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Pr="00EC138C" w:rsidRDefault="004E26FB" w:rsidP="004E26FB">
      <w:pPr>
        <w:jc w:val="both"/>
        <w:rPr>
          <w:b/>
        </w:rPr>
      </w:pPr>
      <w:r>
        <w:rPr>
          <w:b/>
        </w:rPr>
        <w:tab/>
        <w:t>2</w:t>
      </w:r>
      <w:r w:rsidR="00D978B5">
        <w:rPr>
          <w:b/>
        </w:rPr>
        <w:t>. Les manifestations de la puissance mondiale de l’économie-monde britannique au XIXe siècle</w:t>
      </w:r>
      <w:r>
        <w:rPr>
          <w:b/>
        </w:rPr>
        <w:t> ? </w:t>
      </w:r>
    </w:p>
    <w:p w:rsidR="004E26FB" w:rsidRDefault="00D978B5" w:rsidP="004E26FB">
      <w:pPr>
        <w:jc w:val="both"/>
      </w:pPr>
      <w:r>
        <w:tab/>
      </w:r>
      <w:r>
        <w:tab/>
        <w:t>1°) Londres, Hyper-centre mondial.</w:t>
      </w:r>
      <w:r w:rsidR="004E26FB">
        <w:t>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ab/>
      </w:r>
      <w:r>
        <w:tab/>
        <w:t>2°) </w:t>
      </w:r>
      <w:r w:rsidR="00D978B5">
        <w:t>… Qui abrite une culture savante, architecturale et scientifique exceptionnelle</w:t>
      </w:r>
      <w:r w:rsidR="000A1B19"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Pr="00EC138C" w:rsidRDefault="004E26FB" w:rsidP="004E26FB">
      <w:pPr>
        <w:jc w:val="both"/>
        <w:rPr>
          <w:b/>
        </w:rPr>
      </w:pPr>
      <w:r w:rsidRPr="00EC138C">
        <w:rPr>
          <w:b/>
        </w:rPr>
        <w:lastRenderedPageBreak/>
        <w:t>II. </w:t>
      </w:r>
      <w:r w:rsidR="00D978B5">
        <w:rPr>
          <w:b/>
        </w:rPr>
        <w:t>L’ÉCONOMIE-MONDE ÉTATS-UNIÈNE DE LA SECONDE GUERRE MONDIALE À LA FIN DU XXe SIÈCLE</w:t>
      </w:r>
      <w:r w:rsidRPr="00EC138C">
        <w:rPr>
          <w:b/>
        </w:rPr>
        <w:t>. </w:t>
      </w:r>
    </w:p>
    <w:p w:rsidR="004E26FB" w:rsidRPr="00EC138C" w:rsidRDefault="00D978B5" w:rsidP="004E26FB">
      <w:pPr>
        <w:jc w:val="both"/>
        <w:rPr>
          <w:i/>
        </w:rPr>
      </w:pPr>
      <w:r>
        <w:rPr>
          <w:i/>
        </w:rPr>
        <w:t>L’économie-monde américaine domine l’espace mondial depuis la fin de la Seconde Guerre mondiale : dans quelles mesures peut-on affirmer que ses fondements sont différents de ceux de l’économie-monde britannique ? </w:t>
      </w:r>
    </w:p>
    <w:p w:rsidR="004E26FB" w:rsidRPr="00EC138C" w:rsidRDefault="00D978B5" w:rsidP="004E26FB">
      <w:pPr>
        <w:jc w:val="both"/>
        <w:rPr>
          <w:b/>
        </w:rPr>
      </w:pPr>
      <w:r>
        <w:rPr>
          <w:b/>
        </w:rPr>
        <w:tab/>
        <w:t>1. Une économie-monde assise sur l’organisation d’un système international</w:t>
      </w:r>
      <w:r w:rsidR="003A7DDE">
        <w:rPr>
          <w:b/>
        </w:rPr>
        <w:t xml:space="preserve"> aux rouages favorables</w:t>
      </w:r>
      <w:r w:rsidR="004E26FB" w:rsidRPr="00EC138C">
        <w:rPr>
          <w:b/>
        </w:rPr>
        <w:t>. </w:t>
      </w:r>
    </w:p>
    <w:p w:rsidR="004E26FB" w:rsidRDefault="003A7DDE" w:rsidP="004E26FB">
      <w:pPr>
        <w:jc w:val="both"/>
      </w:pPr>
      <w:r>
        <w:tab/>
      </w:r>
      <w:r>
        <w:tab/>
        <w:t>1°) L’étroite alliance de la géopolitique et de l’économie</w:t>
      </w:r>
      <w:r w:rsidR="004E26FB"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3A7DDE" w:rsidP="004E26FB">
      <w:pPr>
        <w:jc w:val="both"/>
      </w:pPr>
      <w:r>
        <w:tab/>
      </w:r>
      <w:r>
        <w:tab/>
        <w:t>2°) Une gouvernance économique mondiale favorable aux intérêts américains</w:t>
      </w:r>
      <w:r w:rsidR="004E26FB"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Pr="00EC138C" w:rsidRDefault="00D978B5" w:rsidP="004E26FB">
      <w:pPr>
        <w:jc w:val="both"/>
        <w:rPr>
          <w:b/>
        </w:rPr>
      </w:pPr>
      <w:r>
        <w:rPr>
          <w:b/>
        </w:rPr>
        <w:tab/>
        <w:t xml:space="preserve">2. Les </w:t>
      </w:r>
      <w:r w:rsidR="003A7DDE">
        <w:rPr>
          <w:b/>
        </w:rPr>
        <w:t xml:space="preserve">atouts et les </w:t>
      </w:r>
      <w:r>
        <w:rPr>
          <w:b/>
        </w:rPr>
        <w:t>limites du modèle américain d’économie-monde</w:t>
      </w:r>
      <w:r w:rsidR="004E26FB" w:rsidRPr="00EC138C">
        <w:rPr>
          <w:b/>
        </w:rPr>
        <w:t>. </w:t>
      </w:r>
    </w:p>
    <w:p w:rsidR="004E26FB" w:rsidRDefault="004E26FB" w:rsidP="004E26FB">
      <w:pPr>
        <w:ind w:left="1418"/>
        <w:jc w:val="both"/>
      </w:pPr>
      <w:r>
        <w:t>1°) </w:t>
      </w:r>
      <w:r w:rsidR="003A7DDE">
        <w:t>Une croissance mondiale spectaculaire au service de mutations sociétales massives</w:t>
      </w:r>
      <w:r>
        <w:t>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3A7DDE" w:rsidRDefault="003A7DDE" w:rsidP="004E26FB">
      <w:pPr>
        <w:jc w:val="both"/>
      </w:pPr>
    </w:p>
    <w:p w:rsidR="004E26FB" w:rsidRDefault="004E26FB" w:rsidP="004E26FB">
      <w:pPr>
        <w:ind w:left="1418"/>
        <w:jc w:val="both"/>
      </w:pPr>
      <w:r>
        <w:t>2°) </w:t>
      </w:r>
      <w:r w:rsidR="000A1B19">
        <w:t>… </w:t>
      </w:r>
      <w:r w:rsidR="003A7DDE">
        <w:t>qui cache des limites lourdes : déficits et dépendance financière</w:t>
      </w:r>
      <w:r>
        <w:t> </w:t>
      </w:r>
    </w:p>
    <w:p w:rsidR="004E26FB" w:rsidRDefault="004E26FB" w:rsidP="004E26FB">
      <w:pPr>
        <w:ind w:left="1418"/>
        <w:jc w:val="both"/>
      </w:pPr>
    </w:p>
    <w:p w:rsidR="004E26FB" w:rsidRDefault="004E26FB" w:rsidP="004E26FB">
      <w:pPr>
        <w:ind w:left="1418"/>
        <w:jc w:val="both"/>
      </w:pPr>
    </w:p>
    <w:p w:rsidR="004E26FB" w:rsidRDefault="004E26FB" w:rsidP="004E26FB">
      <w:pPr>
        <w:ind w:left="1418"/>
        <w:jc w:val="both"/>
      </w:pPr>
    </w:p>
    <w:p w:rsidR="004E26FB" w:rsidRDefault="004E26FB" w:rsidP="004E26FB">
      <w:pPr>
        <w:ind w:left="1418"/>
        <w:jc w:val="both"/>
      </w:pPr>
    </w:p>
    <w:p w:rsidR="000A1B19" w:rsidRDefault="000A1B19" w:rsidP="004E26FB">
      <w:pPr>
        <w:ind w:left="1418"/>
        <w:jc w:val="both"/>
      </w:pPr>
    </w:p>
    <w:p w:rsidR="004E26FB" w:rsidRDefault="004E26FB" w:rsidP="004E26FB">
      <w:pPr>
        <w:jc w:val="both"/>
      </w:pPr>
    </w:p>
    <w:p w:rsidR="004E26FB" w:rsidRPr="00EC138C" w:rsidRDefault="004E26FB" w:rsidP="004E26FB">
      <w:pPr>
        <w:jc w:val="both"/>
        <w:rPr>
          <w:b/>
        </w:rPr>
      </w:pPr>
      <w:r w:rsidRPr="00EC138C">
        <w:rPr>
          <w:b/>
        </w:rPr>
        <w:lastRenderedPageBreak/>
        <w:t>III. </w:t>
      </w:r>
      <w:r w:rsidR="003A7DDE">
        <w:rPr>
          <w:b/>
        </w:rPr>
        <w:t>L’ÉCONOMIE-MONDE MULTIPOLAIRE DEPUIS LE DÉBUT DU X</w:t>
      </w:r>
      <w:r w:rsidR="000A1B19">
        <w:rPr>
          <w:b/>
        </w:rPr>
        <w:t>X</w:t>
      </w:r>
      <w:r w:rsidR="003A7DDE">
        <w:rPr>
          <w:b/>
        </w:rPr>
        <w:t>I</w:t>
      </w:r>
      <w:r w:rsidR="000A1B19">
        <w:rPr>
          <w:b/>
        </w:rPr>
        <w:t>e SIÈCLE</w:t>
      </w:r>
      <w:r w:rsidRPr="00EC138C">
        <w:rPr>
          <w:b/>
        </w:rPr>
        <w:t>. </w:t>
      </w:r>
    </w:p>
    <w:p w:rsidR="004E26FB" w:rsidRPr="00EC138C" w:rsidRDefault="003A7DDE" w:rsidP="004E26FB">
      <w:pPr>
        <w:jc w:val="both"/>
        <w:rPr>
          <w:i/>
        </w:rPr>
      </w:pPr>
      <w:r>
        <w:rPr>
          <w:i/>
        </w:rPr>
        <w:t>Depuis le début du XXIe siècle les pôles de croissance se sont multipliés : dans quelles mesures peut-on parler d’économie-monde multipolaire</w:t>
      </w:r>
      <w:r w:rsidR="004E26FB" w:rsidRPr="00EC138C">
        <w:rPr>
          <w:i/>
        </w:rPr>
        <w:t> ? </w:t>
      </w:r>
    </w:p>
    <w:p w:rsidR="004E26FB" w:rsidRPr="00EC138C" w:rsidRDefault="004E26FB" w:rsidP="004E26FB">
      <w:pPr>
        <w:ind w:firstLine="708"/>
        <w:jc w:val="both"/>
        <w:rPr>
          <w:b/>
        </w:rPr>
      </w:pPr>
      <w:r w:rsidRPr="00EC138C">
        <w:rPr>
          <w:b/>
        </w:rPr>
        <w:t>1. </w:t>
      </w:r>
      <w:r w:rsidR="003A7DDE">
        <w:rPr>
          <w:b/>
        </w:rPr>
        <w:t>L’émergence de l’Asie orientale et l’affaiblissement des Pays Anciennement Industrialisés (PAI)</w:t>
      </w:r>
      <w:r w:rsidRPr="00EC138C">
        <w:rPr>
          <w:b/>
        </w:rPr>
        <w:t>. </w:t>
      </w:r>
    </w:p>
    <w:p w:rsidR="004E26FB" w:rsidRDefault="003A7DDE" w:rsidP="004E26FB">
      <w:pPr>
        <w:jc w:val="both"/>
      </w:pPr>
      <w:r>
        <w:tab/>
      </w:r>
      <w:r>
        <w:tab/>
        <w:t>1°) L’émergence de l’Asie orientale</w:t>
      </w:r>
      <w:r w:rsidR="00B5716C">
        <w:t>..</w:t>
      </w:r>
      <w:r w:rsidR="004E26FB"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ab/>
      </w:r>
      <w:r>
        <w:tab/>
        <w:t>2°) </w:t>
      </w:r>
      <w:r w:rsidR="003A7DDE">
        <w:t>… et l’affaiblissement des PAI</w:t>
      </w:r>
      <w:r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Pr="00EC138C" w:rsidRDefault="004E26FB" w:rsidP="004E26FB">
      <w:pPr>
        <w:jc w:val="both"/>
        <w:rPr>
          <w:b/>
        </w:rPr>
      </w:pPr>
      <w:r w:rsidRPr="00EC138C">
        <w:rPr>
          <w:b/>
        </w:rPr>
        <w:tab/>
        <w:t>2</w:t>
      </w:r>
      <w:r w:rsidR="003A7DDE">
        <w:rPr>
          <w:b/>
        </w:rPr>
        <w:t>. L’économie-monde multipolaire est-elle le signe d’un basculement de puissance vers des économies-jeunes ?</w:t>
      </w:r>
      <w:r w:rsidRPr="00EC138C">
        <w:rPr>
          <w:b/>
        </w:rPr>
        <w:t> </w:t>
      </w:r>
    </w:p>
    <w:p w:rsidR="004E26FB" w:rsidRDefault="00B5716C" w:rsidP="004E26FB">
      <w:pPr>
        <w:jc w:val="both"/>
      </w:pPr>
      <w:r>
        <w:tab/>
      </w:r>
      <w:r>
        <w:tab/>
      </w:r>
      <w:r w:rsidR="003A7DDE">
        <w:t>1°) L’affirmation des économies jeunes situées dans les pays du Sud économique est indéniable..</w:t>
      </w:r>
      <w:r w:rsidR="00692E63">
        <w:t>.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  <w:r>
        <w:tab/>
      </w:r>
      <w:r>
        <w:tab/>
      </w:r>
      <w:r w:rsidR="003A7DDE">
        <w:t xml:space="preserve">2°) … Mais depuis le milieu du XIXe siècle, le libéralisme continue d’architecturer l’organisation du système </w:t>
      </w:r>
      <w:r w:rsidR="00AD4146">
        <w:t>économique mondial</w:t>
      </w:r>
      <w:r w:rsidR="003A7DDE">
        <w:t> : peut-on parle alors de 3</w:t>
      </w:r>
      <w:r w:rsidR="003A7DDE" w:rsidRPr="003A7DDE">
        <w:rPr>
          <w:vertAlign w:val="superscript"/>
        </w:rPr>
        <w:t>e</w:t>
      </w:r>
      <w:r w:rsidR="003A7DDE">
        <w:t xml:space="preserve"> mondialisation ? </w:t>
      </w:r>
    </w:p>
    <w:p w:rsidR="004E26FB" w:rsidRDefault="004E26FB" w:rsidP="004E26FB">
      <w:pPr>
        <w:jc w:val="both"/>
      </w:pPr>
    </w:p>
    <w:p w:rsidR="004E26FB" w:rsidRDefault="004E26FB" w:rsidP="004E26FB">
      <w:pPr>
        <w:jc w:val="both"/>
      </w:pPr>
    </w:p>
    <w:p w:rsidR="00B5716C" w:rsidRDefault="00B5716C" w:rsidP="004E26FB">
      <w:pPr>
        <w:jc w:val="both"/>
      </w:pPr>
    </w:p>
    <w:p w:rsidR="004E26FB" w:rsidRDefault="004E26FB" w:rsidP="004E26FB">
      <w:pPr>
        <w:jc w:val="both"/>
      </w:pPr>
      <w:r>
        <w:t>Conclusion : </w:t>
      </w:r>
    </w:p>
    <w:tbl>
      <w:tblPr>
        <w:tblStyle w:val="Grilledutableau"/>
        <w:tblW w:w="0" w:type="auto"/>
        <w:tblLook w:val="04A0"/>
      </w:tblPr>
      <w:tblGrid>
        <w:gridCol w:w="1526"/>
        <w:gridCol w:w="9080"/>
      </w:tblGrid>
      <w:tr w:rsidR="004E26FB" w:rsidTr="00772DAD">
        <w:tc>
          <w:tcPr>
            <w:tcW w:w="1526" w:type="dxa"/>
            <w:tcBorders>
              <w:top w:val="nil"/>
              <w:left w:val="nil"/>
              <w:bottom w:val="single" w:sz="4" w:space="0" w:color="auto"/>
            </w:tcBorders>
          </w:tcPr>
          <w:p w:rsidR="004E26FB" w:rsidRDefault="004E26FB" w:rsidP="00772DAD">
            <w:pPr>
              <w:jc w:val="both"/>
            </w:pPr>
          </w:p>
        </w:tc>
        <w:tc>
          <w:tcPr>
            <w:tcW w:w="9080" w:type="dxa"/>
            <w:tcBorders>
              <w:bottom w:val="nil"/>
            </w:tcBorders>
          </w:tcPr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</w:tc>
      </w:tr>
      <w:tr w:rsidR="004E26FB" w:rsidTr="00772DAD">
        <w:tc>
          <w:tcPr>
            <w:tcW w:w="1526" w:type="dxa"/>
            <w:tcBorders>
              <w:right w:val="nil"/>
            </w:tcBorders>
          </w:tcPr>
          <w:p w:rsidR="004E26FB" w:rsidRDefault="004E26FB" w:rsidP="00772DAD">
            <w:pPr>
              <w:jc w:val="both"/>
            </w:pPr>
          </w:p>
        </w:tc>
        <w:tc>
          <w:tcPr>
            <w:tcW w:w="9080" w:type="dxa"/>
            <w:tcBorders>
              <w:top w:val="nil"/>
              <w:left w:val="nil"/>
            </w:tcBorders>
          </w:tcPr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  <w:p w:rsidR="004E26FB" w:rsidRDefault="004E26FB" w:rsidP="00772DAD">
            <w:pPr>
              <w:jc w:val="both"/>
            </w:pPr>
          </w:p>
        </w:tc>
      </w:tr>
    </w:tbl>
    <w:p w:rsidR="00FB798E" w:rsidRDefault="00FB798E" w:rsidP="004E26FB">
      <w:pPr>
        <w:jc w:val="both"/>
      </w:pPr>
    </w:p>
    <w:sectPr w:rsidR="00FB798E" w:rsidSect="00AA0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26FB"/>
    <w:rsid w:val="000A1B19"/>
    <w:rsid w:val="002A75BA"/>
    <w:rsid w:val="003A7DDE"/>
    <w:rsid w:val="004E26FB"/>
    <w:rsid w:val="00676ABB"/>
    <w:rsid w:val="00692E63"/>
    <w:rsid w:val="00AD4146"/>
    <w:rsid w:val="00AF2976"/>
    <w:rsid w:val="00B5716C"/>
    <w:rsid w:val="00D978B5"/>
    <w:rsid w:val="00FB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6</cp:revision>
  <dcterms:created xsi:type="dcterms:W3CDTF">2013-09-19T20:06:00Z</dcterms:created>
  <dcterms:modified xsi:type="dcterms:W3CDTF">2015-09-07T06:34:00Z</dcterms:modified>
</cp:coreProperties>
</file>