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73" w:rsidRDefault="00E835A6" w:rsidP="00E835A6">
      <w:pPr>
        <w:jc w:val="center"/>
      </w:pPr>
      <w:r>
        <w:t>R</w:t>
      </w:r>
      <w:r w:rsidRPr="002072D7">
        <w:rPr>
          <w:sz w:val="20"/>
          <w:szCs w:val="20"/>
        </w:rPr>
        <w:t>EP</w:t>
      </w:r>
      <w:r w:rsidRPr="002072D7">
        <w:rPr>
          <w:rFonts w:cstheme="minorHAnsi"/>
          <w:sz w:val="20"/>
          <w:szCs w:val="20"/>
        </w:rPr>
        <w:t>È</w:t>
      </w:r>
      <w:r w:rsidRPr="002072D7">
        <w:rPr>
          <w:sz w:val="20"/>
          <w:szCs w:val="20"/>
        </w:rPr>
        <w:t>RES CL</w:t>
      </w:r>
      <w:r w:rsidRPr="002072D7">
        <w:rPr>
          <w:rFonts w:cstheme="minorHAnsi"/>
          <w:sz w:val="20"/>
          <w:szCs w:val="20"/>
        </w:rPr>
        <w:t>É</w:t>
      </w:r>
      <w:r w:rsidRPr="002072D7">
        <w:rPr>
          <w:sz w:val="20"/>
          <w:szCs w:val="20"/>
        </w:rPr>
        <w:t xml:space="preserve">S DE </w:t>
      </w:r>
      <w:r>
        <w:t>G</w:t>
      </w:r>
      <w:r w:rsidRPr="002072D7">
        <w:rPr>
          <w:rFonts w:cstheme="minorHAnsi"/>
          <w:sz w:val="20"/>
          <w:szCs w:val="20"/>
        </w:rPr>
        <w:t>É</w:t>
      </w:r>
      <w:r w:rsidRPr="002072D7">
        <w:rPr>
          <w:sz w:val="20"/>
          <w:szCs w:val="20"/>
        </w:rPr>
        <w:t>OGRAPHIE</w:t>
      </w:r>
    </w:p>
    <w:p w:rsidR="00E835A6" w:rsidRPr="002072D7" w:rsidRDefault="00E835A6" w:rsidP="00E835A6">
      <w:pPr>
        <w:jc w:val="center"/>
        <w:rPr>
          <w:b/>
          <w:sz w:val="24"/>
          <w:szCs w:val="24"/>
        </w:rPr>
      </w:pPr>
      <w:r w:rsidRPr="002072D7">
        <w:rPr>
          <w:b/>
          <w:sz w:val="24"/>
          <w:szCs w:val="24"/>
        </w:rPr>
        <w:t>Les définitions</w:t>
      </w:r>
    </w:p>
    <w:p w:rsidR="00E835A6" w:rsidRDefault="0053556B" w:rsidP="00E835A6">
      <w:pPr>
        <w:jc w:val="center"/>
      </w:pPr>
      <w:r>
        <w:rPr>
          <w:rFonts w:cstheme="minorHAnsi"/>
        </w:rPr>
        <w:t>Métropole</w:t>
      </w:r>
    </w:p>
    <w:p w:rsidR="00E835A6" w:rsidRDefault="00E835A6" w:rsidP="00E835A6">
      <w:pPr>
        <w:jc w:val="both"/>
      </w:pPr>
      <w:r>
        <w:t>L</w:t>
      </w:r>
      <w:r w:rsidRPr="00E835A6">
        <w:rPr>
          <w:rFonts w:cstheme="minorHAnsi"/>
          <w:sz w:val="20"/>
          <w:szCs w:val="20"/>
        </w:rPr>
        <w:t>É</w:t>
      </w:r>
      <w:r w:rsidRPr="00E835A6">
        <w:rPr>
          <w:sz w:val="20"/>
          <w:szCs w:val="20"/>
        </w:rPr>
        <w:t>VY</w:t>
      </w:r>
      <w:r w:rsidR="00B30E9B">
        <w:t xml:space="preserve"> (Jacques) et L</w:t>
      </w:r>
      <w:r w:rsidRPr="00E835A6">
        <w:rPr>
          <w:sz w:val="20"/>
          <w:szCs w:val="20"/>
        </w:rPr>
        <w:t>USSAULT</w:t>
      </w:r>
      <w:r>
        <w:t xml:space="preserve"> (Michel), sous la direction de, </w:t>
      </w:r>
      <w:r w:rsidRPr="00E835A6">
        <w:rPr>
          <w:i/>
        </w:rPr>
        <w:t>Dictionnaire de la Géographie et de l’espace des sociétés</w:t>
      </w:r>
      <w:r>
        <w:t>. , 2003, Paris, aux éditio</w:t>
      </w:r>
      <w:r w:rsidR="001A1C1D">
        <w:t>ns belin, 1034 pages, résumé de</w:t>
      </w:r>
      <w:r>
        <w:t xml:space="preserve"> l’article « </w:t>
      </w:r>
      <w:r w:rsidR="005813B5">
        <w:rPr>
          <w:rFonts w:cstheme="minorHAnsi"/>
        </w:rPr>
        <w:t>Métropole</w:t>
      </w:r>
      <w:r w:rsidR="008E0FE2">
        <w:t> »,</w:t>
      </w:r>
      <w:r w:rsidR="001A1C1D">
        <w:t xml:space="preserve"> pages 609 à 612, de  </w:t>
      </w:r>
      <w:r w:rsidR="00D23235">
        <w:t>l’article « Ville mondiale », aux pages 992 et 993</w:t>
      </w:r>
      <w:r w:rsidR="001A1C1D">
        <w:t xml:space="preserve"> et l’article « Archipel Mégalopolitain Mondial » pages 81 à 83</w:t>
      </w:r>
      <w:r>
        <w:t>. Disponible au CDI. </w:t>
      </w:r>
    </w:p>
    <w:p w:rsidR="0053556B" w:rsidRDefault="005813B5" w:rsidP="00E835A6">
      <w:pPr>
        <w:jc w:val="both"/>
      </w:pPr>
      <w:r w:rsidRPr="00D23235">
        <w:rPr>
          <w:b/>
        </w:rPr>
        <w:t>Une métropole</w:t>
      </w:r>
      <w:r>
        <w:t xml:space="preserve"> – ville mère au sens étymologique grec – est une ville qui « […] </w:t>
      </w:r>
      <w:r w:rsidRPr="00D23235">
        <w:rPr>
          <w:b/>
        </w:rPr>
        <w:t>concentre des lieux de commandement</w:t>
      </w:r>
      <w:r>
        <w:t xml:space="preserve"> de vastes espaces […] ». Il s’agit d’une ville – très peuplée – qui agglomère des fonctions complexes (à toutes les échelles et dans tous les secteurs de l’activité humaine) de c</w:t>
      </w:r>
      <w:r w:rsidR="007812FC">
        <w:t>ommandement. Certains auteurs pa</w:t>
      </w:r>
      <w:r>
        <w:t xml:space="preserve">rlent même d’un « […] réseau urbain dont la configuration rend possible l’accès à </w:t>
      </w:r>
      <w:r w:rsidRPr="00D23235">
        <w:rPr>
          <w:b/>
        </w:rPr>
        <w:t>un niveau d’excellence à l’échelle mondiale</w:t>
      </w:r>
      <w:r>
        <w:t>. […] ». Qu’est-ce qui permet d’atteindre ce « niveau d’excellence » ? </w:t>
      </w:r>
    </w:p>
    <w:p w:rsidR="005813B5" w:rsidRDefault="005813B5" w:rsidP="00E835A6">
      <w:pPr>
        <w:jc w:val="both"/>
      </w:pPr>
      <w:r>
        <w:t>Paradoxalement, alors que les moyens modernes de communication permettent la dispersion des activités, c’est le phénomène de concentration urbaine qui s’observe le plus. </w:t>
      </w:r>
      <w:r w:rsidRPr="00D23235">
        <w:rPr>
          <w:b/>
        </w:rPr>
        <w:t>L’effet de masse que constitue l’accumulation</w:t>
      </w:r>
      <w:r>
        <w:t xml:space="preserve"> (de travailleurs, d’investisseurs, de juristes, de consommateurs, de décideurs etc.) sur un espace à zéro distance comme la ville </w:t>
      </w:r>
      <w:r w:rsidRPr="00D23235">
        <w:rPr>
          <w:b/>
        </w:rPr>
        <w:t>est plus attractif que les contraintes internes de la ville</w:t>
      </w:r>
      <w:r>
        <w:t xml:space="preserve"> (Pollution, parfois violences urbaines, cherté des terrains et étalement urbain). </w:t>
      </w:r>
    </w:p>
    <w:p w:rsidR="005813B5" w:rsidRDefault="005813B5" w:rsidP="00E835A6">
      <w:pPr>
        <w:jc w:val="both"/>
      </w:pPr>
      <w:r>
        <w:t xml:space="preserve">L’effet de masse jour mais également </w:t>
      </w:r>
      <w:r w:rsidRPr="00D23235">
        <w:rPr>
          <w:b/>
        </w:rPr>
        <w:t>la densité de diversité.</w:t>
      </w:r>
      <w:r>
        <w:t> La diversité des populations (Niveaux socioculturels, tranches d’âges, origines géographiques ou ethniques) et leurs interrelations sont des facteurs primordiaux du développement d’une métropole. Ainsi les villes nord-américaines très ségrégées doivent réunir plus d’habitants que les villes européenne</w:t>
      </w:r>
      <w:r w:rsidR="00D23235">
        <w:t>s pour offrir la même diversité et le même taux d’équipements politique et culturel. </w:t>
      </w:r>
    </w:p>
    <w:p w:rsidR="00D23235" w:rsidRDefault="00D23235" w:rsidP="00E835A6">
      <w:pPr>
        <w:jc w:val="both"/>
      </w:pPr>
      <w:r>
        <w:t xml:space="preserve">Car la diversité d’une métropole augmente la probabilité de ce qu’on nomme les </w:t>
      </w:r>
      <w:r w:rsidRPr="00D23235">
        <w:rPr>
          <w:b/>
        </w:rPr>
        <w:t>« contacts aléatoires », la rencontre imprévue mais féconde entre des acteurs complémentaires entre eux</w:t>
      </w:r>
      <w:r>
        <w:t xml:space="preserve"> et qui va leur permettre d’agi</w:t>
      </w:r>
      <w:r w:rsidR="007812FC">
        <w:t xml:space="preserve">r (Par exemple d’innover) là où, seuls, </w:t>
      </w:r>
      <w:r>
        <w:t>ils étaient impuissants. </w:t>
      </w:r>
    </w:p>
    <w:p w:rsidR="00C33961" w:rsidRDefault="00D23235" w:rsidP="00E835A6">
      <w:pPr>
        <w:jc w:val="both"/>
      </w:pPr>
      <w:r w:rsidRPr="00D23235">
        <w:rPr>
          <w:b/>
        </w:rPr>
        <w:t>Effet de masse</w:t>
      </w:r>
      <w:r>
        <w:t xml:space="preserve">, </w:t>
      </w:r>
      <w:r w:rsidRPr="00D23235">
        <w:rPr>
          <w:b/>
        </w:rPr>
        <w:t>centralité</w:t>
      </w:r>
      <w:r>
        <w:t xml:space="preserve"> (concentration des pouvoirs de toutes natures), contacts aléatoires, </w:t>
      </w:r>
      <w:r w:rsidRPr="00D23235">
        <w:rPr>
          <w:b/>
        </w:rPr>
        <w:t>diversité et donc complémentarité</w:t>
      </w:r>
      <w:r>
        <w:t xml:space="preserve">, les atouts de la métropole ne sont rien sans son </w:t>
      </w:r>
      <w:r w:rsidRPr="00D23235">
        <w:rPr>
          <w:b/>
        </w:rPr>
        <w:t>insertion dans un réseau</w:t>
      </w:r>
      <w:r>
        <w:t xml:space="preserve"> – et souvent comme tête de réseau. </w:t>
      </w:r>
    </w:p>
    <w:p w:rsidR="00D23235" w:rsidRDefault="00D23235" w:rsidP="00E835A6">
      <w:pPr>
        <w:jc w:val="both"/>
      </w:pPr>
      <w:r>
        <w:t>L’absence de réseau urbain en Californie permet de comprendre pourquoi une mégalopolis s’est développée sur la côte Est en re</w:t>
      </w:r>
      <w:r w:rsidR="00C33961">
        <w:t xml:space="preserve">liant trois aires urbaines (New </w:t>
      </w:r>
      <w:r>
        <w:t>York-</w:t>
      </w:r>
      <w:r w:rsidR="00C33961">
        <w:t>Philadelphie, Washington-Baltimore et Boston-Providence) et un vaste hinterland (Les Grands Lacs et le bassin versant du Mississippi). </w:t>
      </w:r>
    </w:p>
    <w:p w:rsidR="00D23235" w:rsidRDefault="00C33961" w:rsidP="00E835A6">
      <w:pPr>
        <w:jc w:val="both"/>
      </w:pPr>
      <w:r>
        <w:t xml:space="preserve">On voit alors émerger d’abord la notion de </w:t>
      </w:r>
      <w:r w:rsidRPr="00C33961">
        <w:rPr>
          <w:b/>
        </w:rPr>
        <w:t>« villes mondiales »</w:t>
      </w:r>
      <w:r>
        <w:t xml:space="preserve"> qui ont la particularité de </w:t>
      </w:r>
      <w:r w:rsidRPr="00C33961">
        <w:rPr>
          <w:b/>
        </w:rPr>
        <w:t>jouer un rôle pilote dans l’oligarchie mondiale par leurs fonctions internationales</w:t>
      </w:r>
      <w:r>
        <w:t xml:space="preserve"> économiques (Bourses, sièges sociaux) scientifiques (Laboratoires de recherches y compris en Sciences sociales) et culturelles (Théâtres, opéras, événements culturels mondiaux…). Ces aires urbaines massives ne sont plus des territoires locaux comme l’est d’ordinaire une ville mais des phénomènes régionaux. </w:t>
      </w:r>
    </w:p>
    <w:p w:rsidR="00C33961" w:rsidRDefault="00C33961" w:rsidP="00E835A6">
      <w:pPr>
        <w:jc w:val="both"/>
      </w:pPr>
      <w:r w:rsidRPr="00C33961">
        <w:rPr>
          <w:b/>
        </w:rPr>
        <w:t>Les villes mondiales sont reliées entre elles</w:t>
      </w:r>
      <w:r>
        <w:t xml:space="preserve"> par d’exceptionnels moyens de communication matériels (Ports, aéroports, routes et autoroutes, voies ferrées…) et immatériels (Téléphonie, Internet, téléport) et constituent ensemble </w:t>
      </w:r>
      <w:r w:rsidRPr="00C33961">
        <w:rPr>
          <w:b/>
        </w:rPr>
        <w:t>un réseau urbain mondial que l’on nomme l’archipel mégalopolitain mondial</w:t>
      </w:r>
      <w:r>
        <w:t>. Le tertiaire supérieur et le quaternaire (</w:t>
      </w:r>
      <w:r w:rsidR="0062032D">
        <w:t>Recherche, innovation, activité de direction de rang mondial) s’y concentrent. </w:t>
      </w:r>
    </w:p>
    <w:p w:rsidR="0062032D" w:rsidRDefault="0062032D" w:rsidP="00E835A6">
      <w:pPr>
        <w:jc w:val="both"/>
      </w:pPr>
      <w:r w:rsidRPr="0062032D">
        <w:rPr>
          <w:b/>
        </w:rPr>
        <w:t>Les liens entre ces îles de l’archipel</w:t>
      </w:r>
      <w:r>
        <w:t xml:space="preserve">, même distantes de plusieurs milliers de kilomètres, </w:t>
      </w:r>
      <w:r w:rsidRPr="0062032D">
        <w:rPr>
          <w:b/>
        </w:rPr>
        <w:t>sont plus forts que les liens avec les espaces proches</w:t>
      </w:r>
      <w:r>
        <w:t xml:space="preserve"> : Paris à plus d’intérêts communs avec Bruxelles qu’avec Saint-Denis. On parle parfois de </w:t>
      </w:r>
      <w:r w:rsidRPr="0062032D">
        <w:rPr>
          <w:b/>
        </w:rPr>
        <w:t>sociétés et d’économies en apesanteur</w:t>
      </w:r>
      <w:r>
        <w:t xml:space="preserve"> pour parler de cette déconnexion avec le local. </w:t>
      </w:r>
    </w:p>
    <w:sectPr w:rsidR="0062032D" w:rsidSect="00E83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35A6"/>
    <w:rsid w:val="00092F2D"/>
    <w:rsid w:val="001A1C1D"/>
    <w:rsid w:val="002072D7"/>
    <w:rsid w:val="00253CF4"/>
    <w:rsid w:val="0044065F"/>
    <w:rsid w:val="004D58AB"/>
    <w:rsid w:val="0053556B"/>
    <w:rsid w:val="005813B5"/>
    <w:rsid w:val="0062032D"/>
    <w:rsid w:val="006321D8"/>
    <w:rsid w:val="006E5102"/>
    <w:rsid w:val="00711A2D"/>
    <w:rsid w:val="00716673"/>
    <w:rsid w:val="00737426"/>
    <w:rsid w:val="007812FC"/>
    <w:rsid w:val="007E0ADD"/>
    <w:rsid w:val="00866575"/>
    <w:rsid w:val="008D1512"/>
    <w:rsid w:val="008E0FE2"/>
    <w:rsid w:val="00943725"/>
    <w:rsid w:val="00984EA8"/>
    <w:rsid w:val="00B30E9B"/>
    <w:rsid w:val="00B42E32"/>
    <w:rsid w:val="00B77A3B"/>
    <w:rsid w:val="00BA661F"/>
    <w:rsid w:val="00BB4DDB"/>
    <w:rsid w:val="00BC407B"/>
    <w:rsid w:val="00C01461"/>
    <w:rsid w:val="00C21339"/>
    <w:rsid w:val="00C33961"/>
    <w:rsid w:val="00D23235"/>
    <w:rsid w:val="00DF17B7"/>
    <w:rsid w:val="00E27651"/>
    <w:rsid w:val="00E51572"/>
    <w:rsid w:val="00E835A6"/>
    <w:rsid w:val="00EB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A2E1-9B03-4ED0-B7BF-288C10DA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Secondaire</dc:creator>
  <cp:lastModifiedBy>Admin</cp:lastModifiedBy>
  <cp:revision>5</cp:revision>
  <dcterms:created xsi:type="dcterms:W3CDTF">2012-07-18T22:36:00Z</dcterms:created>
  <dcterms:modified xsi:type="dcterms:W3CDTF">2012-12-14T14:03:00Z</dcterms:modified>
</cp:coreProperties>
</file>