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B" w:rsidRPr="004573FD" w:rsidRDefault="00705CBB" w:rsidP="00705CBB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2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705CBB" w:rsidRPr="004573FD" w:rsidRDefault="00705CBB" w:rsidP="00705CBB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</w:p>
    <w:p w:rsidR="00705CBB" w:rsidRPr="004573FD" w:rsidRDefault="00705CBB" w:rsidP="00705CBB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4"/>
        <w:gridCol w:w="3533"/>
        <w:gridCol w:w="2113"/>
        <w:gridCol w:w="2812"/>
      </w:tblGrid>
      <w:tr w:rsidR="00705CBB" w:rsidRPr="004573FD" w:rsidTr="00C07E6B">
        <w:tc>
          <w:tcPr>
            <w:tcW w:w="2235" w:type="dxa"/>
          </w:tcPr>
          <w:p w:rsidR="00705CBB" w:rsidRPr="004573FD" w:rsidRDefault="00705CBB" w:rsidP="00C07E6B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705CBB" w:rsidRPr="004573FD" w:rsidRDefault="00705CBB" w:rsidP="00C07E6B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705CBB" w:rsidRPr="004573FD" w:rsidRDefault="00705CBB" w:rsidP="00C07E6B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705CBB" w:rsidRPr="004573FD" w:rsidRDefault="00705CBB" w:rsidP="00C07E6B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705CBB" w:rsidTr="00C07E6B">
        <w:tc>
          <w:tcPr>
            <w:tcW w:w="2235" w:type="dxa"/>
          </w:tcPr>
          <w:p w:rsidR="00705CBB" w:rsidRDefault="00705CBB" w:rsidP="00C07E6B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705CBB" w:rsidRDefault="009768E6" w:rsidP="00C07E6B">
            <w:pPr>
              <w:jc w:val="both"/>
            </w:pPr>
            <w:hyperlink r:id="rId6" w:history="1">
              <w:r w:rsidR="00705CBB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705CBB" w:rsidRDefault="00705CBB" w:rsidP="00C07E6B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705CBB" w:rsidRPr="004573FD" w:rsidRDefault="00705CBB" w:rsidP="00C07E6B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705CBB" w:rsidTr="00C07E6B">
        <w:tc>
          <w:tcPr>
            <w:tcW w:w="2235" w:type="dxa"/>
          </w:tcPr>
          <w:p w:rsidR="00705CBB" w:rsidRDefault="00705CBB" w:rsidP="00C07E6B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705CBB" w:rsidRDefault="009768E6" w:rsidP="00C07E6B">
            <w:pPr>
              <w:jc w:val="both"/>
            </w:pPr>
            <w:hyperlink r:id="rId7" w:history="1">
              <w:r w:rsidR="00705CBB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705CBB" w:rsidRDefault="00705CBB" w:rsidP="00C07E6B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705CBB" w:rsidRDefault="00705CBB" w:rsidP="00C07E6B">
            <w:pPr>
              <w:jc w:val="both"/>
            </w:pPr>
          </w:p>
        </w:tc>
      </w:tr>
      <w:tr w:rsidR="00705CBB" w:rsidTr="00C07E6B">
        <w:tc>
          <w:tcPr>
            <w:tcW w:w="2235" w:type="dxa"/>
          </w:tcPr>
          <w:p w:rsidR="00705CBB" w:rsidRDefault="00705CBB" w:rsidP="00C07E6B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705CBB" w:rsidRDefault="009768E6" w:rsidP="00C07E6B">
            <w:pPr>
              <w:jc w:val="both"/>
            </w:pPr>
            <w:hyperlink r:id="rId8" w:history="1">
              <w:r w:rsidR="00705CBB" w:rsidRPr="00593F8F">
                <w:rPr>
                  <w:rStyle w:val="Lienhypertexte"/>
                </w:rPr>
                <w:t>kossou.ronan@fontaine.ne</w:t>
              </w:r>
            </w:hyperlink>
          </w:p>
          <w:p w:rsidR="00705CBB" w:rsidRDefault="00705CBB" w:rsidP="00C07E6B">
            <w:pPr>
              <w:jc w:val="both"/>
            </w:pPr>
          </w:p>
        </w:tc>
        <w:tc>
          <w:tcPr>
            <w:tcW w:w="2127" w:type="dxa"/>
          </w:tcPr>
          <w:p w:rsidR="00705CBB" w:rsidRDefault="00705CBB" w:rsidP="00C07E6B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705CBB" w:rsidRDefault="00705CBB" w:rsidP="00C07E6B">
            <w:pPr>
              <w:jc w:val="both"/>
            </w:pPr>
          </w:p>
        </w:tc>
      </w:tr>
    </w:tbl>
    <w:p w:rsidR="00705CBB" w:rsidRPr="004573FD" w:rsidRDefault="00705CBB" w:rsidP="00705CBB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>
        <w:rPr>
          <w:b/>
          <w:sz w:val="24"/>
          <w:szCs w:val="24"/>
        </w:rPr>
        <w:t xml:space="preserve"> 13 avril</w:t>
      </w:r>
      <w:r w:rsidRPr="004573FD">
        <w:rPr>
          <w:b/>
          <w:sz w:val="24"/>
          <w:szCs w:val="24"/>
        </w:rPr>
        <w:t xml:space="preserve"> 2020</w:t>
      </w:r>
    </w:p>
    <w:p w:rsidR="00705CBB" w:rsidRPr="004573FD" w:rsidRDefault="00705CBB" w:rsidP="00705C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</w:p>
    <w:p w:rsidR="00705CBB" w:rsidRDefault="00705CBB" w:rsidP="00705C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4 : Dynamiques  et ruptures dans les sociétés des XVII</w:t>
      </w:r>
      <w:r w:rsidR="0084756D" w:rsidRPr="0084756D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XVIII</w:t>
      </w:r>
      <w:r w:rsidRPr="0084756D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</w:p>
    <w:p w:rsidR="00705CBB" w:rsidRPr="0084756D" w:rsidRDefault="0084756D" w:rsidP="00705CBB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84756D">
        <w:rPr>
          <w:b/>
          <w:color w:val="808080" w:themeColor="background1" w:themeShade="80"/>
          <w:sz w:val="24"/>
          <w:szCs w:val="24"/>
        </w:rPr>
        <w:t>Chapitre 7 les L</w:t>
      </w:r>
      <w:r w:rsidR="00705CBB" w:rsidRPr="0084756D">
        <w:rPr>
          <w:b/>
          <w:color w:val="808080" w:themeColor="background1" w:themeShade="80"/>
          <w:sz w:val="24"/>
          <w:szCs w:val="24"/>
        </w:rPr>
        <w:t>umières et le développement des sciences (Manuel de Géographie, pages 212-213)</w:t>
      </w:r>
    </w:p>
    <w:p w:rsidR="00705CBB" w:rsidRPr="0084756D" w:rsidRDefault="00705CBB" w:rsidP="00705CBB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84756D">
        <w:rPr>
          <w:b/>
          <w:color w:val="808080" w:themeColor="background1" w:themeShade="80"/>
          <w:sz w:val="24"/>
          <w:szCs w:val="24"/>
        </w:rPr>
        <w:t xml:space="preserve">Comment expliquer l’essor des sciences et des techniques dans l’Europe </w:t>
      </w:r>
      <w:r w:rsidR="002960FB" w:rsidRPr="0084756D">
        <w:rPr>
          <w:b/>
          <w:color w:val="808080" w:themeColor="background1" w:themeShade="80"/>
          <w:sz w:val="24"/>
          <w:szCs w:val="24"/>
        </w:rPr>
        <w:t xml:space="preserve">des XVII et XVIIIe </w:t>
      </w:r>
      <w:r w:rsidRPr="0084756D">
        <w:rPr>
          <w:b/>
          <w:color w:val="808080" w:themeColor="background1" w:themeShade="80"/>
          <w:sz w:val="24"/>
          <w:szCs w:val="24"/>
        </w:rPr>
        <w:t xml:space="preserve"> siècle</w:t>
      </w:r>
      <w:r w:rsidR="002960FB" w:rsidRPr="0084756D">
        <w:rPr>
          <w:b/>
          <w:color w:val="808080" w:themeColor="background1" w:themeShade="80"/>
          <w:sz w:val="24"/>
          <w:szCs w:val="24"/>
        </w:rPr>
        <w:t>s</w:t>
      </w:r>
      <w:r w:rsidRPr="0084756D">
        <w:rPr>
          <w:b/>
          <w:color w:val="808080" w:themeColor="background1" w:themeShade="80"/>
          <w:sz w:val="24"/>
          <w:szCs w:val="24"/>
        </w:rPr>
        <w:t> ?</w:t>
      </w:r>
    </w:p>
    <w:p w:rsidR="00705CBB" w:rsidRPr="004573FD" w:rsidRDefault="00705CBB" w:rsidP="00705CBB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705CBB" w:rsidRPr="004573FD" w:rsidRDefault="00705CBB" w:rsidP="00705CBB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>
        <w:t xml:space="preserve"> avec les exercices à faire dans le cahier ou le classeur. </w:t>
      </w:r>
    </w:p>
    <w:p w:rsidR="00705CBB" w:rsidRDefault="00705CBB" w:rsidP="00705CBB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travail sur document dans le livre d’Histoire – Géographie.</w:t>
      </w:r>
    </w:p>
    <w:p w:rsidR="00705CBB" w:rsidRDefault="00DF6CD6" w:rsidP="00705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Galilée, symbole de la rupture scientifique du XVII siècle </w:t>
      </w:r>
    </w:p>
    <w:p w:rsidR="00705CBB" w:rsidRDefault="00DF6CD6" w:rsidP="00705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Comment</w:t>
      </w:r>
      <w:r w:rsidR="0084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Galilée contribue-t-il au bouleversement de la science au XVIIe siècle </w:t>
      </w:r>
    </w:p>
    <w:p w:rsidR="00705CBB" w:rsidRPr="0062659C" w:rsidRDefault="00705CBB" w:rsidP="00705CBB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 xml:space="preserve">Activités : </w:t>
      </w:r>
      <w:r w:rsidR="00DF6CD6">
        <w:rPr>
          <w:rFonts w:ascii="Garamond" w:hAnsi="Garamond"/>
          <w:b/>
          <w:color w:val="FF0000"/>
          <w:sz w:val="24"/>
          <w:szCs w:val="24"/>
        </w:rPr>
        <w:t xml:space="preserve">répondre aux questions de la page 221 </w:t>
      </w:r>
      <w:r>
        <w:rPr>
          <w:rFonts w:ascii="Garamond" w:hAnsi="Garamond"/>
          <w:b/>
          <w:color w:val="FF0000"/>
          <w:sz w:val="24"/>
          <w:szCs w:val="24"/>
        </w:rPr>
        <w:t xml:space="preserve">de votre manuel pour le mercredi 15 avril </w:t>
      </w:r>
      <w:r w:rsidR="0084756D">
        <w:rPr>
          <w:rFonts w:ascii="Garamond" w:hAnsi="Garamond"/>
          <w:b/>
          <w:color w:val="FF0000"/>
          <w:sz w:val="24"/>
          <w:szCs w:val="24"/>
        </w:rPr>
        <w:t>2020</w:t>
      </w:r>
    </w:p>
    <w:p w:rsidR="00705CBB" w:rsidRDefault="00705CBB" w:rsidP="00705CBB">
      <w:pPr>
        <w:spacing w:after="0"/>
        <w:jc w:val="both"/>
      </w:pPr>
    </w:p>
    <w:p w:rsidR="00705CBB" w:rsidRDefault="00705CBB" w:rsidP="00705CBB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travail sur document dans le livre d’Histoire – Géographie</w:t>
      </w:r>
    </w:p>
    <w:p w:rsidR="00705CBB" w:rsidRDefault="00705CBB" w:rsidP="00705CBB">
      <w:pPr>
        <w:spacing w:after="0"/>
        <w:jc w:val="both"/>
      </w:pPr>
      <w:r w:rsidRPr="00580223">
        <w:t>Etude de cas</w:t>
      </w:r>
      <w:r>
        <w:t xml:space="preserve"> : </w:t>
      </w:r>
      <w:r w:rsidR="0084756D">
        <w:t>l’Encyclopédie (</w:t>
      </w:r>
      <w:r w:rsidR="00DF6CD6">
        <w:t>1751-1</w:t>
      </w:r>
      <w:r w:rsidR="0084756D">
        <w:t>77</w:t>
      </w:r>
      <w:r w:rsidR="00DF6CD6">
        <w:t>2</w:t>
      </w:r>
      <w:r w:rsidR="0084756D">
        <w:t>)</w:t>
      </w:r>
      <w:r w:rsidR="00DF6CD6">
        <w:t xml:space="preserve"> </w:t>
      </w:r>
    </w:p>
    <w:p w:rsidR="00705CBB" w:rsidRPr="0084756D" w:rsidRDefault="00DF6CD6" w:rsidP="00DF6CD6">
      <w:pPr>
        <w:spacing w:after="0" w:line="240" w:lineRule="auto"/>
        <w:rPr>
          <w:b/>
          <w:color w:val="FF0000"/>
        </w:rPr>
      </w:pPr>
      <w:r w:rsidRPr="0084756D">
        <w:rPr>
          <w:rFonts w:ascii="Garamond" w:hAnsi="Garamond"/>
          <w:b/>
          <w:color w:val="FF0000"/>
          <w:sz w:val="24"/>
          <w:szCs w:val="24"/>
        </w:rPr>
        <w:t xml:space="preserve">Activités : répondre aux questions de la page 225 de votre manuel </w:t>
      </w:r>
      <w:r w:rsidR="00705CBB" w:rsidRPr="0084756D">
        <w:rPr>
          <w:b/>
          <w:color w:val="FF0000"/>
        </w:rPr>
        <w:t>pour le jeudi 16 avril 20</w:t>
      </w:r>
      <w:r w:rsidR="0084756D" w:rsidRPr="0084756D">
        <w:rPr>
          <w:b/>
          <w:color w:val="FF0000"/>
        </w:rPr>
        <w:t>20</w:t>
      </w:r>
    </w:p>
    <w:p w:rsidR="0084756D" w:rsidRPr="00580223" w:rsidRDefault="0084756D" w:rsidP="00DF6CD6">
      <w:pPr>
        <w:spacing w:after="0" w:line="240" w:lineRule="auto"/>
      </w:pPr>
    </w:p>
    <w:p w:rsidR="00705CBB" w:rsidRPr="004573FD" w:rsidRDefault="00705CBB" w:rsidP="00705CBB">
      <w:pPr>
        <w:spacing w:after="0" w:line="240" w:lineRule="auto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3 : </w:t>
      </w:r>
      <w:bookmarkStart w:id="0" w:name="_GoBack"/>
      <w:bookmarkEnd w:id="0"/>
      <w:r w:rsidR="0084756D">
        <w:rPr>
          <w:b/>
          <w:sz w:val="28"/>
          <w:szCs w:val="28"/>
        </w:rPr>
        <w:t>QCM sur l’</w:t>
      </w:r>
      <w:r w:rsidR="0084756D" w:rsidRPr="0084756D">
        <w:rPr>
          <w:b/>
          <w:i/>
          <w:sz w:val="28"/>
          <w:szCs w:val="28"/>
        </w:rPr>
        <w:t>Encyclopédie</w:t>
      </w:r>
      <w:r w:rsidR="0084756D">
        <w:rPr>
          <w:b/>
          <w:sz w:val="28"/>
          <w:szCs w:val="28"/>
        </w:rPr>
        <w:t xml:space="preserve"> de Diderot et d’Alembert</w:t>
      </w:r>
    </w:p>
    <w:p w:rsidR="009B290B" w:rsidRDefault="009B290B" w:rsidP="00705CB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05CBB" w:rsidRDefault="00705CBB" w:rsidP="00705CBB">
      <w:pPr>
        <w:spacing w:after="0" w:line="240" w:lineRule="auto"/>
        <w:jc w:val="both"/>
      </w:pPr>
    </w:p>
    <w:p w:rsidR="00705CBB" w:rsidRDefault="00705CBB" w:rsidP="00705CBB"/>
    <w:p w:rsidR="00705CBB" w:rsidRDefault="00705CBB" w:rsidP="00705CBB"/>
    <w:p w:rsidR="00CE5B85" w:rsidRDefault="00347222"/>
    <w:sectPr w:rsidR="00CE5B85" w:rsidSect="009A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CBB"/>
    <w:rsid w:val="00263776"/>
    <w:rsid w:val="002960FB"/>
    <w:rsid w:val="004735FA"/>
    <w:rsid w:val="00664EFA"/>
    <w:rsid w:val="00705CBB"/>
    <w:rsid w:val="0084756D"/>
    <w:rsid w:val="009768E6"/>
    <w:rsid w:val="009B290B"/>
    <w:rsid w:val="00D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05CB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berth25e</cp:lastModifiedBy>
  <cp:revision>4</cp:revision>
  <dcterms:created xsi:type="dcterms:W3CDTF">2020-04-14T17:47:00Z</dcterms:created>
  <dcterms:modified xsi:type="dcterms:W3CDTF">2020-04-15T08:37:00Z</dcterms:modified>
</cp:coreProperties>
</file>