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FD" w:rsidRPr="004573FD" w:rsidRDefault="004573FD" w:rsidP="004573FD">
      <w:pPr>
        <w:spacing w:after="0"/>
        <w:jc w:val="both"/>
        <w:rPr>
          <w:b/>
          <w:sz w:val="28"/>
          <w:szCs w:val="28"/>
        </w:rPr>
      </w:pPr>
      <w:r w:rsidRPr="004573FD">
        <w:rPr>
          <w:b/>
          <w:sz w:val="28"/>
          <w:szCs w:val="28"/>
        </w:rPr>
        <w:t xml:space="preserve">COURS À DISTANCE – CLASSE DE </w:t>
      </w:r>
      <w:r w:rsidR="00CD7762">
        <w:rPr>
          <w:b/>
          <w:sz w:val="28"/>
          <w:szCs w:val="28"/>
        </w:rPr>
        <w:t>1</w:t>
      </w:r>
      <w:r w:rsidR="00CD7762" w:rsidRPr="00CD7762">
        <w:rPr>
          <w:b/>
          <w:sz w:val="28"/>
          <w:szCs w:val="28"/>
          <w:vertAlign w:val="superscript"/>
        </w:rPr>
        <w:t>ière</w:t>
      </w:r>
      <w:r w:rsidRPr="004573FD">
        <w:rPr>
          <w:b/>
          <w:sz w:val="28"/>
          <w:szCs w:val="28"/>
        </w:rPr>
        <w:t xml:space="preserve"> (A &amp; B)</w:t>
      </w:r>
    </w:p>
    <w:p w:rsidR="004573FD" w:rsidRPr="004573FD" w:rsidRDefault="002E3FD0" w:rsidP="004573FD">
      <w:pPr>
        <w:spacing w:after="0"/>
        <w:jc w:val="both"/>
        <w:rPr>
          <w:i/>
        </w:rPr>
      </w:pPr>
      <w:r>
        <w:rPr>
          <w:i/>
          <w:noProof/>
          <w:lang w:eastAsia="fr-FR"/>
        </w:rPr>
        <w:drawing>
          <wp:anchor distT="0" distB="0" distL="114300" distR="114300" simplePos="0" relativeHeight="251658240" behindDoc="0" locked="0" layoutInCell="1" allowOverlap="1">
            <wp:simplePos x="0" y="0"/>
            <wp:positionH relativeFrom="column">
              <wp:posOffset>7458075</wp:posOffset>
            </wp:positionH>
            <wp:positionV relativeFrom="paragraph">
              <wp:posOffset>379095</wp:posOffset>
            </wp:positionV>
            <wp:extent cx="1571625" cy="1571625"/>
            <wp:effectExtent l="19050" t="0" r="9525" b="0"/>
            <wp:wrapNone/>
            <wp:docPr id="1" name="Image 1" descr="https://www.zebulon.fr/zeb-includes/phpqrcode/temp/test1925064a9ad776671488d53138905a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bulon.fr/zeb-includes/phpqrcode/temp/test1925064a9ad776671488d53138905a7d.png"/>
                    <pic:cNvPicPr>
                      <a:picLocks noChangeAspect="1" noChangeArrowheads="1"/>
                    </pic:cNvPicPr>
                  </pic:nvPicPr>
                  <pic:blipFill>
                    <a:blip r:embed="rId5"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r w:rsidR="004573FD" w:rsidRPr="004573FD">
        <w:rPr>
          <w:i/>
        </w:rPr>
        <w:t xml:space="preserve">Les activités proposées permettent la </w:t>
      </w:r>
      <w:r w:rsidR="004573FD" w:rsidRPr="00257D3B">
        <w:rPr>
          <w:b/>
          <w:i/>
        </w:rPr>
        <w:t>continuité des apprentissages</w:t>
      </w:r>
      <w:r w:rsidR="004573FD" w:rsidRPr="004573FD">
        <w:rPr>
          <w:i/>
        </w:rPr>
        <w:t xml:space="preserve">. Les ressources disponibles sur </w:t>
      </w:r>
      <w:proofErr w:type="spellStart"/>
      <w:r w:rsidR="004573FD" w:rsidRPr="004573FD">
        <w:rPr>
          <w:i/>
        </w:rPr>
        <w:t>Pronote</w:t>
      </w:r>
      <w:proofErr w:type="spellEnd"/>
      <w:r w:rsidR="004573FD" w:rsidRPr="004573FD">
        <w:rPr>
          <w:i/>
        </w:rPr>
        <w:t xml:space="preserve"> ou sur hglycee.fr vous permettent de continuer à travailler mais vous n’êtes pas seuls :</w:t>
      </w:r>
      <w:r w:rsidR="004573FD">
        <w:rPr>
          <w:i/>
        </w:rPr>
        <w:t xml:space="preserve"> contactez vos enseignants et vos amis si vous avez des difficultés. </w:t>
      </w:r>
    </w:p>
    <w:p w:rsidR="004573FD" w:rsidRPr="004573FD" w:rsidRDefault="004573FD" w:rsidP="004573FD">
      <w:pPr>
        <w:spacing w:after="0"/>
        <w:jc w:val="both"/>
        <w:rPr>
          <w:b/>
        </w:rPr>
      </w:pPr>
      <w:r w:rsidRPr="004573FD">
        <w:rPr>
          <w:b/>
        </w:rPr>
        <w:t>Contacts des enseignants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543"/>
        <w:gridCol w:w="2127"/>
        <w:gridCol w:w="2835"/>
      </w:tblGrid>
      <w:tr w:rsidR="004573FD" w:rsidRPr="004573FD" w:rsidTr="004573FD">
        <w:tc>
          <w:tcPr>
            <w:tcW w:w="2235" w:type="dxa"/>
          </w:tcPr>
          <w:p w:rsidR="004573FD" w:rsidRPr="004573FD" w:rsidRDefault="004573FD" w:rsidP="004573FD">
            <w:pPr>
              <w:jc w:val="both"/>
              <w:rPr>
                <w:b/>
              </w:rPr>
            </w:pPr>
            <w:r w:rsidRPr="004573FD">
              <w:rPr>
                <w:b/>
              </w:rPr>
              <w:t>NOMS &amp; Prénoms :</w:t>
            </w:r>
          </w:p>
        </w:tc>
        <w:tc>
          <w:tcPr>
            <w:tcW w:w="3543" w:type="dxa"/>
          </w:tcPr>
          <w:p w:rsidR="004573FD" w:rsidRPr="004573FD" w:rsidRDefault="004573FD" w:rsidP="004573FD">
            <w:pPr>
              <w:jc w:val="both"/>
              <w:rPr>
                <w:b/>
              </w:rPr>
            </w:pPr>
            <w:r w:rsidRPr="004573FD">
              <w:rPr>
                <w:b/>
                <w:i/>
              </w:rPr>
              <w:t>Emails</w:t>
            </w:r>
            <w:r w:rsidRPr="004573FD">
              <w:rPr>
                <w:b/>
              </w:rPr>
              <w:t> : </w:t>
            </w:r>
          </w:p>
        </w:tc>
        <w:tc>
          <w:tcPr>
            <w:tcW w:w="2127" w:type="dxa"/>
          </w:tcPr>
          <w:p w:rsidR="004573FD" w:rsidRPr="004573FD" w:rsidRDefault="004573FD" w:rsidP="004573FD">
            <w:pPr>
              <w:jc w:val="both"/>
              <w:rPr>
                <w:b/>
              </w:rPr>
            </w:pPr>
            <w:proofErr w:type="spellStart"/>
            <w:r w:rsidRPr="004573FD">
              <w:rPr>
                <w:b/>
                <w:i/>
              </w:rPr>
              <w:t>WhatsApp</w:t>
            </w:r>
            <w:proofErr w:type="spellEnd"/>
            <w:r w:rsidRPr="004573FD">
              <w:rPr>
                <w:b/>
              </w:rPr>
              <w:t> : </w:t>
            </w:r>
          </w:p>
        </w:tc>
        <w:tc>
          <w:tcPr>
            <w:tcW w:w="2835" w:type="dxa"/>
          </w:tcPr>
          <w:p w:rsidR="004573FD" w:rsidRPr="004573FD" w:rsidRDefault="004573FD" w:rsidP="004573FD">
            <w:pPr>
              <w:jc w:val="both"/>
              <w:rPr>
                <w:b/>
              </w:rPr>
            </w:pPr>
            <w:r w:rsidRPr="004573FD">
              <w:rPr>
                <w:b/>
              </w:rPr>
              <w:t>Horaires de permanence : </w:t>
            </w:r>
          </w:p>
        </w:tc>
      </w:tr>
      <w:tr w:rsidR="004573FD" w:rsidTr="004573FD">
        <w:tc>
          <w:tcPr>
            <w:tcW w:w="2235" w:type="dxa"/>
          </w:tcPr>
          <w:p w:rsidR="004573FD" w:rsidRDefault="004573FD" w:rsidP="004573FD">
            <w:pPr>
              <w:jc w:val="both"/>
            </w:pPr>
            <w:r w:rsidRPr="004573FD">
              <w:rPr>
                <w:b/>
              </w:rPr>
              <w:t xml:space="preserve">ALI YÉRO </w:t>
            </w:r>
            <w:r>
              <w:t>Souleymane</w:t>
            </w:r>
          </w:p>
        </w:tc>
        <w:tc>
          <w:tcPr>
            <w:tcW w:w="3543" w:type="dxa"/>
          </w:tcPr>
          <w:p w:rsidR="004573FD" w:rsidRDefault="00434E3D" w:rsidP="004573FD">
            <w:pPr>
              <w:jc w:val="both"/>
            </w:pPr>
            <w:hyperlink r:id="rId6" w:history="1">
              <w:r w:rsidR="004573FD" w:rsidRPr="00593F8F">
                <w:rPr>
                  <w:rStyle w:val="Lienhypertexte"/>
                </w:rPr>
                <w:t>ali-yero.souleymane@fontaine.ne</w:t>
              </w:r>
            </w:hyperlink>
          </w:p>
        </w:tc>
        <w:tc>
          <w:tcPr>
            <w:tcW w:w="2127" w:type="dxa"/>
          </w:tcPr>
          <w:p w:rsidR="004573FD" w:rsidRDefault="004879E4" w:rsidP="004573FD">
            <w:pPr>
              <w:jc w:val="both"/>
            </w:pPr>
            <w:r>
              <w:t>96 55 86 17</w:t>
            </w:r>
          </w:p>
        </w:tc>
        <w:tc>
          <w:tcPr>
            <w:tcW w:w="2835" w:type="dxa"/>
            <w:vMerge w:val="restart"/>
            <w:vAlign w:val="center"/>
          </w:tcPr>
          <w:p w:rsidR="004573FD" w:rsidRPr="004573FD" w:rsidRDefault="004573FD" w:rsidP="004573FD">
            <w:pPr>
              <w:jc w:val="center"/>
              <w:rPr>
                <w:b/>
              </w:rPr>
            </w:pPr>
            <w:r w:rsidRPr="004573FD">
              <w:rPr>
                <w:b/>
              </w:rPr>
              <w:t>09h00 – 12h00</w:t>
            </w:r>
          </w:p>
        </w:tc>
      </w:tr>
      <w:tr w:rsidR="004573FD" w:rsidTr="004573FD">
        <w:tc>
          <w:tcPr>
            <w:tcW w:w="2235" w:type="dxa"/>
          </w:tcPr>
          <w:p w:rsidR="004573FD" w:rsidRDefault="004573FD" w:rsidP="004573FD">
            <w:pPr>
              <w:jc w:val="both"/>
            </w:pPr>
            <w:r w:rsidRPr="004573FD">
              <w:rPr>
                <w:b/>
              </w:rPr>
              <w:t>BERTHO</w:t>
            </w:r>
            <w:r>
              <w:t> Erwan</w:t>
            </w:r>
          </w:p>
        </w:tc>
        <w:tc>
          <w:tcPr>
            <w:tcW w:w="3543" w:type="dxa"/>
          </w:tcPr>
          <w:p w:rsidR="004573FD" w:rsidRDefault="00434E3D" w:rsidP="004573FD">
            <w:pPr>
              <w:jc w:val="both"/>
            </w:pPr>
            <w:hyperlink r:id="rId7" w:history="1">
              <w:r w:rsidR="004573FD" w:rsidRPr="00593F8F">
                <w:rPr>
                  <w:rStyle w:val="Lienhypertexte"/>
                </w:rPr>
                <w:t>bertho.erwan@fontaine.ne</w:t>
              </w:r>
            </w:hyperlink>
          </w:p>
        </w:tc>
        <w:tc>
          <w:tcPr>
            <w:tcW w:w="2127" w:type="dxa"/>
          </w:tcPr>
          <w:p w:rsidR="004573FD" w:rsidRDefault="004573FD" w:rsidP="004573FD">
            <w:pPr>
              <w:jc w:val="both"/>
            </w:pPr>
            <w:r>
              <w:t>80 40 58 98</w:t>
            </w:r>
          </w:p>
        </w:tc>
        <w:tc>
          <w:tcPr>
            <w:tcW w:w="2835" w:type="dxa"/>
            <w:vMerge/>
          </w:tcPr>
          <w:p w:rsidR="004573FD" w:rsidRDefault="004573FD" w:rsidP="004573FD">
            <w:pPr>
              <w:jc w:val="both"/>
            </w:pPr>
          </w:p>
        </w:tc>
      </w:tr>
      <w:tr w:rsidR="004573FD" w:rsidTr="004573FD">
        <w:tc>
          <w:tcPr>
            <w:tcW w:w="2235" w:type="dxa"/>
          </w:tcPr>
          <w:p w:rsidR="004573FD" w:rsidRDefault="004573FD" w:rsidP="004573FD">
            <w:pPr>
              <w:jc w:val="both"/>
            </w:pPr>
            <w:r w:rsidRPr="004573FD">
              <w:rPr>
                <w:b/>
              </w:rPr>
              <w:t>KOSSOU</w:t>
            </w:r>
            <w:r>
              <w:t xml:space="preserve"> Ronan</w:t>
            </w:r>
          </w:p>
        </w:tc>
        <w:tc>
          <w:tcPr>
            <w:tcW w:w="3543" w:type="dxa"/>
          </w:tcPr>
          <w:p w:rsidR="004573FD" w:rsidRDefault="00434E3D" w:rsidP="004573FD">
            <w:pPr>
              <w:jc w:val="both"/>
            </w:pPr>
            <w:hyperlink r:id="rId8" w:history="1">
              <w:r w:rsidR="004573FD" w:rsidRPr="00593F8F">
                <w:rPr>
                  <w:rStyle w:val="Lienhypertexte"/>
                </w:rPr>
                <w:t>kossou.ronan@fontaine.ne</w:t>
              </w:r>
            </w:hyperlink>
          </w:p>
          <w:p w:rsidR="004573FD" w:rsidRDefault="004573FD" w:rsidP="004573FD">
            <w:pPr>
              <w:jc w:val="both"/>
            </w:pPr>
          </w:p>
        </w:tc>
        <w:tc>
          <w:tcPr>
            <w:tcW w:w="2127" w:type="dxa"/>
          </w:tcPr>
          <w:p w:rsidR="004573FD" w:rsidRDefault="004879E4" w:rsidP="004573FD">
            <w:pPr>
              <w:jc w:val="both"/>
            </w:pPr>
            <w:r>
              <w:t>00 33 6 83 98 12 89</w:t>
            </w:r>
          </w:p>
        </w:tc>
        <w:tc>
          <w:tcPr>
            <w:tcW w:w="2835" w:type="dxa"/>
            <w:vMerge/>
          </w:tcPr>
          <w:p w:rsidR="004573FD" w:rsidRDefault="004573FD" w:rsidP="004573FD">
            <w:pPr>
              <w:jc w:val="both"/>
            </w:pPr>
          </w:p>
        </w:tc>
      </w:tr>
    </w:tbl>
    <w:p w:rsidR="004573FD" w:rsidRPr="004573FD" w:rsidRDefault="004573FD" w:rsidP="004573FD">
      <w:pPr>
        <w:spacing w:after="0"/>
        <w:jc w:val="both"/>
        <w:rPr>
          <w:b/>
          <w:sz w:val="24"/>
          <w:szCs w:val="24"/>
        </w:rPr>
      </w:pPr>
      <w:r w:rsidRPr="004573FD">
        <w:rPr>
          <w:b/>
          <w:sz w:val="24"/>
          <w:szCs w:val="24"/>
        </w:rPr>
        <w:t xml:space="preserve">Semaine du </w:t>
      </w:r>
      <w:r w:rsidR="00CD7762">
        <w:rPr>
          <w:b/>
          <w:sz w:val="24"/>
          <w:szCs w:val="24"/>
        </w:rPr>
        <w:t>23</w:t>
      </w:r>
      <w:r w:rsidRPr="004573FD">
        <w:rPr>
          <w:b/>
          <w:sz w:val="24"/>
          <w:szCs w:val="24"/>
        </w:rPr>
        <w:t xml:space="preserve"> mars 2020</w:t>
      </w:r>
      <w:r w:rsidR="008D74FC">
        <w:rPr>
          <w:b/>
          <w:sz w:val="24"/>
          <w:szCs w:val="24"/>
        </w:rPr>
        <w:t xml:space="preserve"> </w:t>
      </w:r>
      <w:r w:rsidR="008D74FC" w:rsidRPr="008D74FC">
        <w:rPr>
          <w:b/>
          <w:i/>
          <w:sz w:val="24"/>
          <w:szCs w:val="24"/>
        </w:rPr>
        <w:t>Parution chaque mardi avec les corrections de la semaine précédente</w:t>
      </w:r>
    </w:p>
    <w:p w:rsidR="004573FD" w:rsidRPr="004573FD" w:rsidRDefault="004573FD" w:rsidP="004573FD">
      <w:pPr>
        <w:spacing w:after="0"/>
        <w:jc w:val="both"/>
        <w:rPr>
          <w:b/>
          <w:sz w:val="24"/>
          <w:szCs w:val="24"/>
        </w:rPr>
      </w:pPr>
      <w:r w:rsidRPr="004573FD">
        <w:rPr>
          <w:b/>
          <w:sz w:val="24"/>
          <w:szCs w:val="24"/>
        </w:rPr>
        <w:t>GÉOGRAPHIE</w:t>
      </w:r>
    </w:p>
    <w:p w:rsidR="00257D3B" w:rsidRPr="00A1507F" w:rsidRDefault="00257D3B" w:rsidP="00257D3B">
      <w:pPr>
        <w:spacing w:after="0" w:line="240" w:lineRule="auto"/>
        <w:rPr>
          <w:b/>
          <w:sz w:val="24"/>
          <w:szCs w:val="24"/>
        </w:rPr>
      </w:pPr>
      <w:r w:rsidRPr="00A1507F">
        <w:rPr>
          <w:b/>
          <w:sz w:val="24"/>
          <w:szCs w:val="24"/>
        </w:rPr>
        <w:t>Thème III – « </w:t>
      </w:r>
      <w:r>
        <w:rPr>
          <w:b/>
          <w:sz w:val="24"/>
          <w:szCs w:val="24"/>
        </w:rPr>
        <w:t>Les espaces ruraux : multifonctionnalité ou fragmentation ? </w:t>
      </w:r>
      <w:r w:rsidRPr="00A1507F">
        <w:rPr>
          <w:b/>
          <w:sz w:val="24"/>
          <w:szCs w:val="24"/>
        </w:rPr>
        <w:t>»</w:t>
      </w:r>
    </w:p>
    <w:p w:rsidR="00257D3B" w:rsidRPr="00A1507F" w:rsidRDefault="00257D3B" w:rsidP="00257D3B">
      <w:pPr>
        <w:spacing w:after="0" w:line="240" w:lineRule="auto"/>
        <w:rPr>
          <w:b/>
          <w:color w:val="7F7F7F" w:themeColor="text1" w:themeTint="80"/>
        </w:rPr>
      </w:pPr>
      <w:r>
        <w:rPr>
          <w:b/>
          <w:color w:val="7F7F7F" w:themeColor="text1" w:themeTint="80"/>
        </w:rPr>
        <w:t>Question</w:t>
      </w:r>
      <w:r w:rsidRPr="00A1507F">
        <w:rPr>
          <w:b/>
          <w:color w:val="7F7F7F" w:themeColor="text1" w:themeTint="80"/>
        </w:rPr>
        <w:t xml:space="preserve"> 8 « </w:t>
      </w:r>
      <w:r>
        <w:rPr>
          <w:b/>
          <w:color w:val="7F7F7F" w:themeColor="text1" w:themeTint="80"/>
        </w:rPr>
        <w:t>Affirmation des fonctions non-agricoles et conflits d’usages</w:t>
      </w:r>
      <w:r w:rsidRPr="00A1507F">
        <w:rPr>
          <w:b/>
          <w:color w:val="7F7F7F" w:themeColor="text1" w:themeTint="80"/>
        </w:rPr>
        <w:t>. »</w:t>
      </w:r>
    </w:p>
    <w:p w:rsidR="004573FD" w:rsidRPr="004573FD" w:rsidRDefault="00146455" w:rsidP="00257D3B">
      <w:pPr>
        <w:spacing w:after="0"/>
        <w:jc w:val="both"/>
        <w:rPr>
          <w:i/>
        </w:rPr>
      </w:pPr>
      <w:r>
        <w:rPr>
          <w:i/>
        </w:rPr>
        <w:t>Trois (3)</w:t>
      </w:r>
      <w:r w:rsidR="004573FD" w:rsidRPr="004573FD">
        <w:rPr>
          <w:i/>
        </w:rPr>
        <w:t xml:space="preserve"> documents sont distribués : </w:t>
      </w:r>
    </w:p>
    <w:p w:rsidR="004573FD" w:rsidRPr="004573FD" w:rsidRDefault="004573FD" w:rsidP="004573FD">
      <w:pPr>
        <w:pStyle w:val="Paragraphedeliste"/>
        <w:numPr>
          <w:ilvl w:val="0"/>
          <w:numId w:val="1"/>
        </w:numPr>
        <w:spacing w:after="0"/>
        <w:jc w:val="both"/>
      </w:pPr>
      <w:r w:rsidRPr="004573FD">
        <w:t>Le planning que vous êtes en train de lire</w:t>
      </w:r>
    </w:p>
    <w:p w:rsidR="004573FD" w:rsidRPr="004573FD" w:rsidRDefault="004573FD" w:rsidP="004573FD">
      <w:pPr>
        <w:pStyle w:val="Paragraphedeliste"/>
        <w:numPr>
          <w:ilvl w:val="0"/>
          <w:numId w:val="1"/>
        </w:numPr>
        <w:spacing w:after="0"/>
        <w:jc w:val="both"/>
      </w:pPr>
      <w:r w:rsidRPr="004573FD">
        <w:t>La fiche GÉOGRAPHIE - (</w:t>
      </w:r>
      <w:r w:rsidR="00CD7762">
        <w:t>9</w:t>
      </w:r>
      <w:r w:rsidRPr="004573FD">
        <w:t>) </w:t>
      </w:r>
      <w:r w:rsidR="00200514">
        <w:t>traitant des conflits d’usage au sein des espaces ruraux</w:t>
      </w:r>
    </w:p>
    <w:p w:rsidR="004573FD" w:rsidRDefault="004573FD" w:rsidP="004573FD">
      <w:pPr>
        <w:pStyle w:val="Paragraphedeliste"/>
        <w:numPr>
          <w:ilvl w:val="0"/>
          <w:numId w:val="1"/>
        </w:numPr>
        <w:spacing w:after="0"/>
        <w:jc w:val="both"/>
      </w:pPr>
      <w:r w:rsidRPr="004573FD">
        <w:t xml:space="preserve">Le questionnaire pour analyser et comprendre la fiche </w:t>
      </w:r>
      <w:r w:rsidR="00CD7762">
        <w:t>9</w:t>
      </w:r>
    </w:p>
    <w:p w:rsidR="004573FD" w:rsidRPr="004573FD" w:rsidRDefault="004573FD" w:rsidP="00146455">
      <w:pPr>
        <w:spacing w:after="0"/>
        <w:jc w:val="both"/>
      </w:pPr>
      <w:r>
        <w:t> </w:t>
      </w:r>
    </w:p>
    <w:p w:rsidR="004573FD" w:rsidRPr="004573FD" w:rsidRDefault="004573FD" w:rsidP="004573FD">
      <w:pPr>
        <w:spacing w:after="0"/>
        <w:jc w:val="both"/>
        <w:rPr>
          <w:b/>
          <w:sz w:val="28"/>
          <w:szCs w:val="28"/>
        </w:rPr>
      </w:pPr>
      <w:r w:rsidRPr="004573FD">
        <w:rPr>
          <w:b/>
          <w:sz w:val="28"/>
          <w:szCs w:val="28"/>
        </w:rPr>
        <w:t xml:space="preserve">JOUR 1 : travail sur la fiche de cours </w:t>
      </w:r>
      <w:r w:rsidR="00CD7762">
        <w:rPr>
          <w:b/>
          <w:sz w:val="28"/>
          <w:szCs w:val="28"/>
        </w:rPr>
        <w:t>1</w:t>
      </w:r>
      <w:r w:rsidR="00CD7762" w:rsidRPr="00CD7762">
        <w:rPr>
          <w:b/>
          <w:sz w:val="28"/>
          <w:szCs w:val="28"/>
          <w:vertAlign w:val="superscript"/>
        </w:rPr>
        <w:t>ière</w:t>
      </w:r>
      <w:r w:rsidRPr="004573FD">
        <w:rPr>
          <w:b/>
          <w:sz w:val="28"/>
          <w:szCs w:val="28"/>
        </w:rPr>
        <w:t> - GÉOGRAPHIE - (</w:t>
      </w:r>
      <w:r w:rsidR="00CD7762">
        <w:rPr>
          <w:b/>
          <w:sz w:val="28"/>
          <w:szCs w:val="28"/>
        </w:rPr>
        <w:t>9</w:t>
      </w:r>
      <w:r w:rsidRPr="004573FD">
        <w:rPr>
          <w:b/>
          <w:sz w:val="28"/>
          <w:szCs w:val="28"/>
        </w:rPr>
        <w:t>) </w:t>
      </w:r>
      <w:r w:rsidR="00CD7762">
        <w:rPr>
          <w:b/>
          <w:sz w:val="28"/>
          <w:szCs w:val="28"/>
        </w:rPr>
        <w:t>Fragmentation, multifonctionnalité et conflits d’usages</w:t>
      </w:r>
      <w:r w:rsidRPr="004573FD">
        <w:rPr>
          <w:b/>
          <w:sz w:val="28"/>
          <w:szCs w:val="28"/>
        </w:rPr>
        <w:t>.</w:t>
      </w:r>
    </w:p>
    <w:p w:rsidR="004573FD" w:rsidRPr="004573FD" w:rsidRDefault="004573FD" w:rsidP="004573FD">
      <w:pPr>
        <w:spacing w:after="0"/>
        <w:jc w:val="both"/>
        <w:rPr>
          <w:i/>
        </w:rPr>
      </w:pPr>
      <w:r w:rsidRPr="004573FD">
        <w:rPr>
          <w:i/>
        </w:rPr>
        <w:t xml:space="preserve">Cette fiche de cours est disponible sur </w:t>
      </w:r>
      <w:proofErr w:type="spellStart"/>
      <w:r w:rsidRPr="004573FD">
        <w:rPr>
          <w:i/>
          <w:u w:val="single"/>
        </w:rPr>
        <w:t>Pronote</w:t>
      </w:r>
      <w:proofErr w:type="spellEnd"/>
      <w:r w:rsidRPr="004573FD">
        <w:rPr>
          <w:i/>
        </w:rPr>
        <w:t xml:space="preserve"> et sur le site </w:t>
      </w:r>
      <w:r w:rsidRPr="004573FD">
        <w:rPr>
          <w:i/>
          <w:u w:val="single"/>
        </w:rPr>
        <w:t>hglycee.fr</w:t>
      </w:r>
      <w:r w:rsidRPr="004573FD">
        <w:rPr>
          <w:i/>
        </w:rPr>
        <w:t>. </w:t>
      </w:r>
      <w:r>
        <w:rPr>
          <w:i/>
        </w:rPr>
        <w:t>Elle est destinée à vous permettre de comprendre les aspects théoriques de l’aménagement des territoires en France. Plus tard dans la leçon vous verrez les exemples concrets des idées développées dans cette fiche. </w:t>
      </w:r>
    </w:p>
    <w:p w:rsidR="004573FD" w:rsidRPr="001861AD" w:rsidRDefault="004573FD" w:rsidP="004573FD">
      <w:pPr>
        <w:spacing w:after="0"/>
        <w:jc w:val="both"/>
        <w:rPr>
          <w:b/>
          <w:color w:val="FF0000"/>
          <w:sz w:val="24"/>
          <w:szCs w:val="24"/>
        </w:rPr>
      </w:pPr>
      <w:r w:rsidRPr="001861AD">
        <w:rPr>
          <w:b/>
          <w:color w:val="FF0000"/>
          <w:sz w:val="24"/>
          <w:szCs w:val="24"/>
        </w:rPr>
        <w:t>Consigne : répondez au questionnaire distribué avec le planning de travail en vous aidant de la fiche GÉOGRAPHIE (</w:t>
      </w:r>
      <w:r w:rsidR="00CD7762" w:rsidRPr="001861AD">
        <w:rPr>
          <w:b/>
          <w:color w:val="FF0000"/>
          <w:sz w:val="24"/>
          <w:szCs w:val="24"/>
        </w:rPr>
        <w:t>9</w:t>
      </w:r>
      <w:r w:rsidRPr="001861AD">
        <w:rPr>
          <w:b/>
          <w:color w:val="FF0000"/>
          <w:sz w:val="24"/>
          <w:szCs w:val="24"/>
        </w:rPr>
        <w:t>). </w:t>
      </w:r>
    </w:p>
    <w:p w:rsidR="004573FD" w:rsidRDefault="004573FD" w:rsidP="004573FD">
      <w:pPr>
        <w:spacing w:after="0"/>
        <w:jc w:val="both"/>
      </w:pPr>
    </w:p>
    <w:p w:rsidR="004573FD" w:rsidRPr="004573FD" w:rsidRDefault="004573FD" w:rsidP="004573FD">
      <w:pPr>
        <w:spacing w:after="0"/>
        <w:jc w:val="both"/>
        <w:rPr>
          <w:b/>
          <w:sz w:val="28"/>
          <w:szCs w:val="28"/>
        </w:rPr>
      </w:pPr>
      <w:r w:rsidRPr="004573FD">
        <w:rPr>
          <w:b/>
          <w:sz w:val="28"/>
          <w:szCs w:val="28"/>
        </w:rPr>
        <w:t>JOUR 2 : travail sur document dans le livre d’Histoire – Géographie</w:t>
      </w:r>
    </w:p>
    <w:p w:rsidR="004573FD" w:rsidRPr="004573FD" w:rsidRDefault="004573FD" w:rsidP="004573FD">
      <w:pPr>
        <w:spacing w:after="0"/>
        <w:jc w:val="both"/>
        <w:rPr>
          <w:i/>
        </w:rPr>
      </w:pPr>
      <w:r w:rsidRPr="004573FD">
        <w:rPr>
          <w:i/>
        </w:rPr>
        <w:t xml:space="preserve">Cette activité est destinée à vous permettre d’étudier un cas concret </w:t>
      </w:r>
      <w:r w:rsidR="00DE3BC2">
        <w:rPr>
          <w:i/>
        </w:rPr>
        <w:t>de fragmentation et de conflit d’usage sur les territoires et les espaces agricoles</w:t>
      </w:r>
      <w:r w:rsidRPr="004573FD">
        <w:rPr>
          <w:i/>
        </w:rPr>
        <w:t>. Il s’agit d’une activité simple qui mobilise les compétences d’analyse, et de rédaction. Veillez à la clarté de l’expression écrite et au soin de votre présentation. </w:t>
      </w:r>
    </w:p>
    <w:p w:rsidR="004573FD" w:rsidRPr="001861AD" w:rsidRDefault="001861AD" w:rsidP="004573FD">
      <w:pPr>
        <w:spacing w:after="0"/>
        <w:jc w:val="both"/>
        <w:rPr>
          <w:b/>
          <w:color w:val="FF0000"/>
          <w:sz w:val="24"/>
          <w:szCs w:val="24"/>
        </w:rPr>
      </w:pPr>
      <w:r w:rsidRPr="001861AD">
        <w:rPr>
          <w:b/>
          <w:color w:val="FF0000"/>
          <w:sz w:val="24"/>
          <w:szCs w:val="24"/>
        </w:rPr>
        <w:t>Consigne : répondez aux q</w:t>
      </w:r>
      <w:r w:rsidR="003C3A6D" w:rsidRPr="001861AD">
        <w:rPr>
          <w:b/>
          <w:color w:val="FF0000"/>
          <w:sz w:val="24"/>
          <w:szCs w:val="24"/>
        </w:rPr>
        <w:t>uestions n°</w:t>
      </w:r>
      <w:r w:rsidR="000A3522">
        <w:rPr>
          <w:b/>
          <w:color w:val="FF0000"/>
          <w:sz w:val="24"/>
          <w:szCs w:val="24"/>
        </w:rPr>
        <w:t xml:space="preserve">1 ; </w:t>
      </w:r>
      <w:r w:rsidR="003C3A6D" w:rsidRPr="001861AD">
        <w:rPr>
          <w:b/>
          <w:color w:val="FF0000"/>
          <w:sz w:val="24"/>
          <w:szCs w:val="24"/>
        </w:rPr>
        <w:t xml:space="preserve">2 et 3 page </w:t>
      </w:r>
      <w:r w:rsidR="000A3522">
        <w:rPr>
          <w:b/>
          <w:color w:val="FF0000"/>
          <w:sz w:val="24"/>
          <w:szCs w:val="24"/>
        </w:rPr>
        <w:t>215</w:t>
      </w:r>
      <w:r w:rsidR="003C3A6D" w:rsidRPr="001861AD">
        <w:rPr>
          <w:b/>
          <w:color w:val="FF0000"/>
          <w:sz w:val="24"/>
          <w:szCs w:val="24"/>
        </w:rPr>
        <w:t xml:space="preserve"> sur le dossier « </w:t>
      </w:r>
      <w:r w:rsidR="000A3522">
        <w:rPr>
          <w:b/>
          <w:color w:val="FF0000"/>
          <w:sz w:val="24"/>
          <w:szCs w:val="24"/>
        </w:rPr>
        <w:t>Le Kenya, deux mondes agricoles</w:t>
      </w:r>
      <w:r w:rsidR="003C3A6D" w:rsidRPr="001861AD">
        <w:rPr>
          <w:b/>
          <w:color w:val="FF0000"/>
          <w:sz w:val="24"/>
          <w:szCs w:val="24"/>
        </w:rPr>
        <w:t xml:space="preserve"> » pages </w:t>
      </w:r>
      <w:r w:rsidR="000A3522">
        <w:rPr>
          <w:b/>
          <w:color w:val="FF0000"/>
          <w:sz w:val="24"/>
          <w:szCs w:val="24"/>
        </w:rPr>
        <w:t>214 &amp; 215</w:t>
      </w:r>
      <w:r w:rsidR="003C3A6D" w:rsidRPr="001861AD">
        <w:rPr>
          <w:b/>
          <w:color w:val="FF0000"/>
          <w:sz w:val="24"/>
          <w:szCs w:val="24"/>
        </w:rPr>
        <w:t>. </w:t>
      </w:r>
    </w:p>
    <w:p w:rsidR="00257D3B" w:rsidRDefault="00257D3B" w:rsidP="004573FD">
      <w:pPr>
        <w:spacing w:after="0"/>
        <w:jc w:val="both"/>
      </w:pPr>
    </w:p>
    <w:p w:rsidR="004573FD" w:rsidRPr="004573FD" w:rsidRDefault="004573FD" w:rsidP="004573FD">
      <w:pPr>
        <w:spacing w:after="0"/>
        <w:jc w:val="both"/>
        <w:rPr>
          <w:b/>
          <w:sz w:val="28"/>
          <w:szCs w:val="28"/>
        </w:rPr>
      </w:pPr>
      <w:r w:rsidRPr="004573FD">
        <w:rPr>
          <w:b/>
          <w:sz w:val="28"/>
          <w:szCs w:val="28"/>
        </w:rPr>
        <w:t>JOUR 3 : travail de réalisation graphique sur feuille libre</w:t>
      </w:r>
    </w:p>
    <w:p w:rsidR="004573FD" w:rsidRPr="004573FD" w:rsidRDefault="004573FD" w:rsidP="004573FD">
      <w:pPr>
        <w:spacing w:after="0"/>
        <w:jc w:val="both"/>
        <w:rPr>
          <w:i/>
        </w:rPr>
      </w:pPr>
      <w:r w:rsidRPr="004573FD">
        <w:rPr>
          <w:i/>
        </w:rPr>
        <w:t xml:space="preserve">Vous allez réaliser </w:t>
      </w:r>
      <w:r>
        <w:rPr>
          <w:i/>
        </w:rPr>
        <w:t xml:space="preserve">dans votre cahier / ou classeur </w:t>
      </w:r>
      <w:r w:rsidRPr="004573FD">
        <w:rPr>
          <w:i/>
        </w:rPr>
        <w:t>un schéma fléché qui va vous permettre de synthétiser les connaissances acquises pendant les deux jours précédents. Ce schéma fléché vous permettre de disposer d’un document visuel qui vous aidera pour comprendre le reste de la leçon et qui vous servira aussi pour réviser les connaissances du cours avant un devoir. </w:t>
      </w:r>
    </w:p>
    <w:p w:rsidR="004573FD" w:rsidRPr="001861AD" w:rsidRDefault="004573FD" w:rsidP="004573FD">
      <w:pPr>
        <w:spacing w:after="0"/>
        <w:jc w:val="both"/>
        <w:rPr>
          <w:b/>
          <w:color w:val="FF0000"/>
          <w:sz w:val="24"/>
          <w:szCs w:val="24"/>
        </w:rPr>
      </w:pPr>
      <w:r w:rsidRPr="001861AD">
        <w:rPr>
          <w:b/>
          <w:color w:val="FF0000"/>
          <w:sz w:val="24"/>
          <w:szCs w:val="24"/>
        </w:rPr>
        <w:t>Consigne : </w:t>
      </w:r>
      <w:r w:rsidR="001E0670" w:rsidRPr="001861AD">
        <w:rPr>
          <w:b/>
          <w:color w:val="FF0000"/>
          <w:sz w:val="24"/>
          <w:szCs w:val="24"/>
        </w:rPr>
        <w:t xml:space="preserve">réalisez un schéma permettant de comprendre </w:t>
      </w:r>
      <w:r w:rsidR="001E0670" w:rsidRPr="00DE3BC2">
        <w:rPr>
          <w:b/>
          <w:color w:val="FF0000"/>
          <w:sz w:val="24"/>
          <w:szCs w:val="24"/>
          <w:u w:val="single"/>
        </w:rPr>
        <w:t>les nouveaux usages</w:t>
      </w:r>
      <w:r w:rsidR="001E0670" w:rsidRPr="001861AD">
        <w:rPr>
          <w:b/>
          <w:color w:val="FF0000"/>
          <w:sz w:val="24"/>
          <w:szCs w:val="24"/>
        </w:rPr>
        <w:t xml:space="preserve"> des espaces ruraux et </w:t>
      </w:r>
      <w:r w:rsidR="001E0670" w:rsidRPr="00DE3BC2">
        <w:rPr>
          <w:b/>
          <w:color w:val="FF0000"/>
          <w:sz w:val="24"/>
          <w:szCs w:val="24"/>
          <w:u w:val="single"/>
        </w:rPr>
        <w:t>les conflits d’usages</w:t>
      </w:r>
      <w:r w:rsidR="001E0670" w:rsidRPr="001861AD">
        <w:rPr>
          <w:b/>
          <w:color w:val="FF0000"/>
          <w:sz w:val="24"/>
          <w:szCs w:val="24"/>
        </w:rPr>
        <w:t xml:space="preserve"> qui semblent en découler</w:t>
      </w:r>
      <w:r w:rsidRPr="001861AD">
        <w:rPr>
          <w:b/>
          <w:color w:val="FF0000"/>
          <w:sz w:val="24"/>
          <w:szCs w:val="24"/>
        </w:rPr>
        <w:t>. </w:t>
      </w:r>
    </w:p>
    <w:sectPr w:rsidR="004573FD" w:rsidRPr="001861AD" w:rsidSect="004573F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27"/>
    <w:multiLevelType w:val="hybridMultilevel"/>
    <w:tmpl w:val="B1CEC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573FD"/>
    <w:rsid w:val="000A3522"/>
    <w:rsid w:val="000E5C2C"/>
    <w:rsid w:val="00146455"/>
    <w:rsid w:val="001861AD"/>
    <w:rsid w:val="001C7139"/>
    <w:rsid w:val="001E0670"/>
    <w:rsid w:val="00200514"/>
    <w:rsid w:val="00257D3B"/>
    <w:rsid w:val="002E3FD0"/>
    <w:rsid w:val="003535BA"/>
    <w:rsid w:val="0039028D"/>
    <w:rsid w:val="003C3A6D"/>
    <w:rsid w:val="00434E3D"/>
    <w:rsid w:val="00455BBB"/>
    <w:rsid w:val="004573FD"/>
    <w:rsid w:val="004879E4"/>
    <w:rsid w:val="004D22A7"/>
    <w:rsid w:val="0085163A"/>
    <w:rsid w:val="008716F8"/>
    <w:rsid w:val="008D74FC"/>
    <w:rsid w:val="009A6C7A"/>
    <w:rsid w:val="009C0CB7"/>
    <w:rsid w:val="00A91FA6"/>
    <w:rsid w:val="00A9595F"/>
    <w:rsid w:val="00AB1E1B"/>
    <w:rsid w:val="00CD7762"/>
    <w:rsid w:val="00DE3BC2"/>
    <w:rsid w:val="00E524FD"/>
    <w:rsid w:val="00FC3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73FD"/>
    <w:rPr>
      <w:color w:val="0000FF" w:themeColor="hyperlink"/>
      <w:u w:val="single"/>
    </w:rPr>
  </w:style>
  <w:style w:type="paragraph" w:styleId="Paragraphedeliste">
    <w:name w:val="List Paragraph"/>
    <w:basedOn w:val="Normal"/>
    <w:uiPriority w:val="34"/>
    <w:qFormat/>
    <w:rsid w:val="004573FD"/>
    <w:pPr>
      <w:ind w:left="720"/>
      <w:contextualSpacing/>
    </w:pPr>
  </w:style>
  <w:style w:type="paragraph" w:styleId="Textedebulles">
    <w:name w:val="Balloon Text"/>
    <w:basedOn w:val="Normal"/>
    <w:link w:val="TextedebullesCar"/>
    <w:uiPriority w:val="99"/>
    <w:semiHidden/>
    <w:unhideWhenUsed/>
    <w:rsid w:val="0087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sou.ronan@fontaine.ne" TargetMode="External"/><Relationship Id="rId3" Type="http://schemas.openxmlformats.org/officeDocument/2006/relationships/settings" Target="settings.xml"/><Relationship Id="rId7" Type="http://schemas.openxmlformats.org/officeDocument/2006/relationships/hyperlink" Target="mailto:bertho.erwan@fontain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yero.souleymane@fontaine.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20</cp:revision>
  <dcterms:created xsi:type="dcterms:W3CDTF">2020-03-19T07:26:00Z</dcterms:created>
  <dcterms:modified xsi:type="dcterms:W3CDTF">2020-03-23T16:43:00Z</dcterms:modified>
</cp:coreProperties>
</file>