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BC" w:rsidRDefault="002746FB" w:rsidP="00AA0F8C">
      <w:pPr>
        <w:jc w:val="center"/>
      </w:pPr>
      <w:r>
        <w:t>GÉOGRAPHIE</w:t>
      </w:r>
    </w:p>
    <w:p w:rsidR="00AA0F8C" w:rsidRPr="00EC138C" w:rsidRDefault="00AA0F8C" w:rsidP="00AA0F8C">
      <w:pPr>
        <w:jc w:val="center"/>
        <w:rPr>
          <w:sz w:val="28"/>
          <w:szCs w:val="28"/>
        </w:rPr>
      </w:pPr>
    </w:p>
    <w:p w:rsidR="00AA0F8C" w:rsidRPr="00EC138C" w:rsidRDefault="00195F96" w:rsidP="00AA0F8C">
      <w:pPr>
        <w:jc w:val="center"/>
        <w:rPr>
          <w:b/>
        </w:rPr>
      </w:pPr>
      <w:r>
        <w:rPr>
          <w:b/>
        </w:rPr>
        <w:t>THÈME II</w:t>
      </w:r>
      <w:r w:rsidR="002746FB">
        <w:rPr>
          <w:b/>
        </w:rPr>
        <w:t>I</w:t>
      </w:r>
    </w:p>
    <w:p w:rsidR="00AA0F8C" w:rsidRPr="00EC138C" w:rsidRDefault="00AA0F8C" w:rsidP="00AA0F8C">
      <w:pPr>
        <w:jc w:val="center"/>
        <w:rPr>
          <w:b/>
        </w:rPr>
      </w:pPr>
      <w:r w:rsidRPr="00EC138C">
        <w:rPr>
          <w:b/>
        </w:rPr>
        <w:t>« </w:t>
      </w:r>
      <w:r w:rsidR="002746FB">
        <w:rPr>
          <w:b/>
        </w:rPr>
        <w:t>Dynamiques géographiques des grandes aires continentales</w:t>
      </w:r>
      <w:r w:rsidRPr="00195F96">
        <w:rPr>
          <w:b/>
        </w:rPr>
        <w:t>.</w:t>
      </w:r>
      <w:r w:rsidRPr="00EC138C">
        <w:rPr>
          <w:b/>
        </w:rPr>
        <w:t> »</w:t>
      </w:r>
    </w:p>
    <w:p w:rsidR="00AA0F8C" w:rsidRDefault="002746FB" w:rsidP="00AA0F8C">
      <w:pPr>
        <w:jc w:val="center"/>
      </w:pPr>
      <w:r>
        <w:t>Question 5</w:t>
      </w:r>
    </w:p>
    <w:p w:rsidR="00AA0F8C" w:rsidRDefault="00EC138C" w:rsidP="00AA0F8C">
      <w:pPr>
        <w:jc w:val="center"/>
      </w:pPr>
      <w:r>
        <w:t>« </w:t>
      </w:r>
      <w:r w:rsidR="002746FB">
        <w:rPr>
          <w:sz w:val="28"/>
          <w:szCs w:val="28"/>
        </w:rPr>
        <w:t>L’Afrique, les défis du développement (1/2). Le Sahara, ressources et conflits</w:t>
      </w:r>
      <w:r w:rsidR="00253EC3" w:rsidRPr="00195F96">
        <w:t>.</w:t>
      </w:r>
      <w:r>
        <w:t> »</w:t>
      </w:r>
    </w:p>
    <w:p w:rsidR="00AA0F8C" w:rsidRDefault="00AA0F8C" w:rsidP="00AA0F8C">
      <w:pPr>
        <w:jc w:val="both"/>
      </w:pPr>
      <w:r>
        <w:t>Introduction : </w:t>
      </w:r>
    </w:p>
    <w:tbl>
      <w:tblPr>
        <w:tblStyle w:val="Grilledutableau"/>
        <w:tblW w:w="0" w:type="auto"/>
        <w:tblLook w:val="04A0"/>
      </w:tblPr>
      <w:tblGrid>
        <w:gridCol w:w="1526"/>
        <w:gridCol w:w="9080"/>
      </w:tblGrid>
      <w:tr w:rsidR="00AA0F8C" w:rsidTr="00AA0F8C">
        <w:tc>
          <w:tcPr>
            <w:tcW w:w="1526" w:type="dxa"/>
            <w:tcBorders>
              <w:top w:val="nil"/>
              <w:left w:val="nil"/>
              <w:bottom w:val="single" w:sz="4" w:space="0" w:color="auto"/>
            </w:tcBorders>
          </w:tcPr>
          <w:p w:rsidR="00AA0F8C" w:rsidRDefault="00AA0F8C" w:rsidP="00AA0F8C">
            <w:pPr>
              <w:jc w:val="both"/>
            </w:pPr>
          </w:p>
        </w:tc>
        <w:tc>
          <w:tcPr>
            <w:tcW w:w="9080" w:type="dxa"/>
            <w:tcBorders>
              <w:bottom w:val="nil"/>
            </w:tcBorders>
          </w:tcPr>
          <w:p w:rsidR="00AA0F8C" w:rsidRDefault="00AA0F8C" w:rsidP="00AA0F8C">
            <w:pPr>
              <w:jc w:val="both"/>
            </w:pPr>
          </w:p>
          <w:p w:rsidR="00AA0F8C" w:rsidRDefault="00AA0F8C" w:rsidP="00AA0F8C">
            <w:pPr>
              <w:jc w:val="both"/>
            </w:pPr>
          </w:p>
        </w:tc>
      </w:tr>
      <w:tr w:rsidR="00AA0F8C" w:rsidTr="00AA0F8C">
        <w:tc>
          <w:tcPr>
            <w:tcW w:w="1526" w:type="dxa"/>
            <w:tcBorders>
              <w:right w:val="nil"/>
            </w:tcBorders>
          </w:tcPr>
          <w:p w:rsidR="00AA0F8C" w:rsidRDefault="00AA0F8C" w:rsidP="00AA0F8C">
            <w:pPr>
              <w:jc w:val="both"/>
            </w:pPr>
          </w:p>
        </w:tc>
        <w:tc>
          <w:tcPr>
            <w:tcW w:w="9080" w:type="dxa"/>
            <w:tcBorders>
              <w:top w:val="nil"/>
              <w:left w:val="nil"/>
            </w:tcBorders>
          </w:tcPr>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p w:rsidR="00AA0F8C" w:rsidRDefault="00AA0F8C" w:rsidP="00AA0F8C">
            <w:pPr>
              <w:jc w:val="both"/>
            </w:pPr>
          </w:p>
        </w:tc>
      </w:tr>
    </w:tbl>
    <w:p w:rsidR="00AA0F8C" w:rsidRDefault="00AA0F8C" w:rsidP="00AA0F8C">
      <w:pPr>
        <w:jc w:val="both"/>
      </w:pPr>
    </w:p>
    <w:p w:rsidR="00AA0F8C" w:rsidRDefault="00AA0F8C" w:rsidP="00AA0F8C">
      <w:pPr>
        <w:jc w:val="both"/>
      </w:pPr>
      <w:r>
        <w:t>Plan détaillé : </w:t>
      </w:r>
    </w:p>
    <w:p w:rsidR="00AA0F8C" w:rsidRPr="002746FB" w:rsidRDefault="00AA0F8C" w:rsidP="00AA0F8C">
      <w:pPr>
        <w:jc w:val="both"/>
        <w:rPr>
          <w:b/>
          <w:sz w:val="28"/>
          <w:szCs w:val="28"/>
        </w:rPr>
      </w:pPr>
      <w:r w:rsidRPr="002746FB">
        <w:rPr>
          <w:b/>
          <w:sz w:val="28"/>
          <w:szCs w:val="28"/>
        </w:rPr>
        <w:t>I. …</w:t>
      </w:r>
      <w:r w:rsidR="002746FB" w:rsidRPr="002746FB">
        <w:rPr>
          <w:b/>
          <w:sz w:val="28"/>
          <w:szCs w:val="28"/>
        </w:rPr>
        <w:t>Le Sahara, un espace convoité et un foyer de conflits. </w:t>
      </w:r>
      <w:r w:rsidRPr="002746FB">
        <w:rPr>
          <w:b/>
          <w:sz w:val="28"/>
          <w:szCs w:val="28"/>
        </w:rPr>
        <w:t>…..</w:t>
      </w:r>
    </w:p>
    <w:p w:rsidR="00AA0F8C" w:rsidRPr="002746FB" w:rsidRDefault="00AA0F8C" w:rsidP="00AA0F8C">
      <w:pPr>
        <w:jc w:val="both"/>
        <w:rPr>
          <w:sz w:val="24"/>
          <w:szCs w:val="24"/>
        </w:rPr>
      </w:pPr>
      <w:r w:rsidRPr="002746FB">
        <w:rPr>
          <w:sz w:val="24"/>
          <w:szCs w:val="24"/>
        </w:rPr>
        <w:tab/>
        <w:t>1. …</w:t>
      </w:r>
      <w:r w:rsidR="002746FB" w:rsidRPr="002746FB">
        <w:rPr>
          <w:sz w:val="24"/>
          <w:szCs w:val="24"/>
        </w:rPr>
        <w:t>Le Sahara, un espace convoité par des acteurs privés, des FTN mais aussi groupes criminels. </w:t>
      </w:r>
      <w:r w:rsidRPr="002746FB">
        <w:rPr>
          <w:sz w:val="24"/>
          <w:szCs w:val="24"/>
        </w:rPr>
        <w:t>……</w:t>
      </w:r>
    </w:p>
    <w:p w:rsidR="00AA0F8C" w:rsidRPr="002746FB" w:rsidRDefault="00AA0F8C" w:rsidP="00AA0F8C">
      <w:pPr>
        <w:jc w:val="both"/>
        <w:rPr>
          <w:sz w:val="24"/>
          <w:szCs w:val="24"/>
        </w:rPr>
      </w:pPr>
    </w:p>
    <w:p w:rsidR="00AA0F8C" w:rsidRPr="002746FB" w:rsidRDefault="00AA0F8C" w:rsidP="00AA0F8C">
      <w:pPr>
        <w:jc w:val="both"/>
        <w:rPr>
          <w:sz w:val="24"/>
          <w:szCs w:val="24"/>
        </w:rPr>
      </w:pPr>
      <w:r w:rsidRPr="002746FB">
        <w:rPr>
          <w:sz w:val="24"/>
          <w:szCs w:val="24"/>
        </w:rPr>
        <w:tab/>
        <w:t>2. …</w:t>
      </w:r>
      <w:r w:rsidR="002746FB" w:rsidRPr="002746FB">
        <w:rPr>
          <w:sz w:val="24"/>
          <w:szCs w:val="24"/>
        </w:rPr>
        <w:t> Le Sahara, un espace convoité par des acteurs publics, au premier chef duquel les États. </w:t>
      </w:r>
      <w:r w:rsidRPr="002746FB">
        <w:rPr>
          <w:sz w:val="24"/>
          <w:szCs w:val="24"/>
        </w:rPr>
        <w:t>…..</w:t>
      </w:r>
    </w:p>
    <w:p w:rsidR="00AA0F8C" w:rsidRDefault="00AA0F8C" w:rsidP="00AA0F8C">
      <w:pPr>
        <w:jc w:val="both"/>
      </w:pPr>
    </w:p>
    <w:p w:rsidR="00AA0F8C" w:rsidRPr="002746FB" w:rsidRDefault="00AA0F8C" w:rsidP="00AA0F8C">
      <w:pPr>
        <w:jc w:val="both"/>
        <w:rPr>
          <w:b/>
          <w:sz w:val="28"/>
          <w:szCs w:val="28"/>
        </w:rPr>
      </w:pPr>
      <w:r w:rsidRPr="002746FB">
        <w:rPr>
          <w:b/>
          <w:sz w:val="28"/>
          <w:szCs w:val="28"/>
        </w:rPr>
        <w:t>II. ……</w:t>
      </w:r>
      <w:r w:rsidR="002746FB" w:rsidRPr="002746FB">
        <w:rPr>
          <w:b/>
          <w:sz w:val="28"/>
          <w:szCs w:val="28"/>
        </w:rPr>
        <w:t> Le Sahara, un espace de ressources. </w:t>
      </w:r>
      <w:r w:rsidRPr="002746FB">
        <w:rPr>
          <w:b/>
          <w:sz w:val="28"/>
          <w:szCs w:val="28"/>
        </w:rPr>
        <w:t>….</w:t>
      </w:r>
    </w:p>
    <w:p w:rsidR="00AA0F8C" w:rsidRPr="002746FB" w:rsidRDefault="00AA0F8C" w:rsidP="00AA0F8C">
      <w:pPr>
        <w:jc w:val="both"/>
        <w:rPr>
          <w:sz w:val="24"/>
          <w:szCs w:val="24"/>
        </w:rPr>
      </w:pPr>
      <w:r w:rsidRPr="002746FB">
        <w:rPr>
          <w:sz w:val="24"/>
          <w:szCs w:val="24"/>
        </w:rPr>
        <w:tab/>
        <w:t>1. …</w:t>
      </w:r>
      <w:r w:rsidR="002746FB" w:rsidRPr="002746FB">
        <w:rPr>
          <w:sz w:val="24"/>
          <w:szCs w:val="24"/>
        </w:rPr>
        <w:t> Le Sahara, un espace de ressources stratégiques : les matières premières et de plus en plus l’eau. </w:t>
      </w:r>
      <w:r w:rsidRPr="002746FB">
        <w:rPr>
          <w:sz w:val="24"/>
          <w:szCs w:val="24"/>
        </w:rPr>
        <w:t>..</w:t>
      </w:r>
    </w:p>
    <w:p w:rsidR="00AA0F8C" w:rsidRPr="002746FB" w:rsidRDefault="00AA0F8C" w:rsidP="00AA0F8C">
      <w:pPr>
        <w:jc w:val="both"/>
        <w:rPr>
          <w:sz w:val="24"/>
          <w:szCs w:val="24"/>
        </w:rPr>
      </w:pPr>
    </w:p>
    <w:p w:rsidR="00AA0F8C" w:rsidRPr="002746FB" w:rsidRDefault="00AA0F8C" w:rsidP="00AA0F8C">
      <w:pPr>
        <w:jc w:val="both"/>
        <w:rPr>
          <w:sz w:val="24"/>
          <w:szCs w:val="24"/>
        </w:rPr>
      </w:pPr>
      <w:r w:rsidRPr="002746FB">
        <w:rPr>
          <w:sz w:val="24"/>
          <w:szCs w:val="24"/>
        </w:rPr>
        <w:tab/>
        <w:t>2. …</w:t>
      </w:r>
      <w:r w:rsidR="002746FB" w:rsidRPr="002746FB">
        <w:rPr>
          <w:sz w:val="24"/>
          <w:szCs w:val="24"/>
        </w:rPr>
        <w:t> Le Sahara, un espace de ressources : une position stratégique à différentes échelles. </w:t>
      </w:r>
      <w:r w:rsidRPr="002746FB">
        <w:rPr>
          <w:sz w:val="24"/>
          <w:szCs w:val="24"/>
        </w:rPr>
        <w:t>……..</w:t>
      </w:r>
    </w:p>
    <w:p w:rsidR="00AA0F8C" w:rsidRDefault="00AA0F8C" w:rsidP="00AA0F8C">
      <w:pPr>
        <w:jc w:val="both"/>
      </w:pPr>
    </w:p>
    <w:p w:rsidR="002746FB" w:rsidRDefault="002746FB" w:rsidP="00AA0F8C">
      <w:pPr>
        <w:jc w:val="both"/>
        <w:rPr>
          <w:b/>
        </w:rPr>
      </w:pPr>
    </w:p>
    <w:p w:rsidR="002746FB" w:rsidRDefault="002746FB" w:rsidP="00AA0F8C">
      <w:pPr>
        <w:jc w:val="both"/>
        <w:rPr>
          <w:b/>
        </w:rPr>
      </w:pPr>
    </w:p>
    <w:p w:rsidR="002746FB" w:rsidRDefault="002746FB" w:rsidP="00AA0F8C">
      <w:pPr>
        <w:jc w:val="both"/>
        <w:rPr>
          <w:b/>
        </w:rPr>
      </w:pPr>
    </w:p>
    <w:p w:rsidR="00AA0F8C" w:rsidRPr="00EC138C" w:rsidRDefault="00AA0F8C" w:rsidP="00AA0F8C">
      <w:pPr>
        <w:jc w:val="both"/>
        <w:rPr>
          <w:b/>
        </w:rPr>
      </w:pPr>
      <w:r w:rsidRPr="00EC138C">
        <w:rPr>
          <w:b/>
        </w:rPr>
        <w:lastRenderedPageBreak/>
        <w:t>I.</w:t>
      </w:r>
      <w:r w:rsidR="00195F96">
        <w:rPr>
          <w:b/>
        </w:rPr>
        <w:t> L</w:t>
      </w:r>
      <w:r w:rsidR="002746FB">
        <w:rPr>
          <w:b/>
        </w:rPr>
        <w:t>E SAHARA, UN ESPACE CONVOITÉ ET UN FOYER DE CONFLITS</w:t>
      </w:r>
      <w:r w:rsidRPr="00EC138C">
        <w:rPr>
          <w:b/>
        </w:rPr>
        <w:t>. </w:t>
      </w:r>
    </w:p>
    <w:p w:rsidR="00AA0F8C" w:rsidRPr="00AA0F8C" w:rsidRDefault="002746FB" w:rsidP="00AA0F8C">
      <w:pPr>
        <w:jc w:val="both"/>
        <w:rPr>
          <w:i/>
        </w:rPr>
      </w:pPr>
      <w:r>
        <w:rPr>
          <w:i/>
        </w:rPr>
        <w:t>Quels sont les acteurs (et pour quelles motivations ?)</w:t>
      </w:r>
      <w:proofErr w:type="gramStart"/>
      <w:r>
        <w:rPr>
          <w:i/>
        </w:rPr>
        <w:t>qui</w:t>
      </w:r>
      <w:proofErr w:type="gramEnd"/>
      <w:r>
        <w:rPr>
          <w:i/>
        </w:rPr>
        <w:t xml:space="preserve"> convoitent l’espace saharien ? </w:t>
      </w:r>
    </w:p>
    <w:p w:rsidR="00AA0F8C" w:rsidRPr="00EC138C" w:rsidRDefault="00195F96" w:rsidP="00AA0F8C">
      <w:pPr>
        <w:jc w:val="both"/>
        <w:rPr>
          <w:b/>
        </w:rPr>
      </w:pPr>
      <w:r>
        <w:rPr>
          <w:b/>
        </w:rPr>
        <w:tab/>
      </w:r>
      <w:r w:rsidR="002746FB">
        <w:rPr>
          <w:b/>
        </w:rPr>
        <w:t xml:space="preserve">1. Le Sahara, un espace convoité </w:t>
      </w:r>
      <w:r w:rsidR="00522DB6">
        <w:rPr>
          <w:b/>
        </w:rPr>
        <w:t>et un foyer de rivalités, voire de conflits</w:t>
      </w:r>
      <w:r w:rsidR="002746FB">
        <w:rPr>
          <w:b/>
        </w:rPr>
        <w:t> : FTN et groupes terroristes convoitent le Sahara</w:t>
      </w:r>
      <w:r w:rsidR="00522DB6">
        <w:rPr>
          <w:b/>
        </w:rPr>
        <w:t xml:space="preserve"> évidemment de manières différentes et pour des objectifs différents</w:t>
      </w:r>
      <w:r w:rsidR="00A5346A" w:rsidRPr="00EC138C">
        <w:rPr>
          <w:b/>
        </w:rPr>
        <w:t>. </w:t>
      </w:r>
    </w:p>
    <w:p w:rsidR="00A5346A" w:rsidRDefault="00A5346A" w:rsidP="00AA0F8C">
      <w:pPr>
        <w:jc w:val="both"/>
      </w:pPr>
      <w:r>
        <w:tab/>
      </w:r>
      <w:r>
        <w:tab/>
        <w:t>1°)</w:t>
      </w:r>
      <w:r w:rsidR="00195F96">
        <w:t> </w:t>
      </w:r>
      <w:r w:rsidR="00D53A7E">
        <w:t xml:space="preserve">Le Sahara, un espace sous tensions à cause de la menace </w:t>
      </w:r>
      <w:r w:rsidR="00D33BD8">
        <w:t xml:space="preserve">mafieuse et </w:t>
      </w:r>
      <w:r w:rsidR="00D53A7E">
        <w:t>terroriste</w:t>
      </w:r>
      <w:r>
        <w:t>. </w:t>
      </w:r>
    </w:p>
    <w:p w:rsidR="00A5346A" w:rsidRDefault="00D33BD8" w:rsidP="00AA0F8C">
      <w:pPr>
        <w:jc w:val="both"/>
      </w:pPr>
      <w:r>
        <w:tab/>
      </w:r>
      <w:r>
        <w:tab/>
      </w:r>
      <w:r>
        <w:tab/>
        <w:t>1/ La menace mafieuse : de la contrebande aux trafics internationaux. </w:t>
      </w:r>
    </w:p>
    <w:p w:rsidR="00A5346A" w:rsidRDefault="00A5346A" w:rsidP="00AA0F8C">
      <w:pPr>
        <w:jc w:val="both"/>
      </w:pPr>
    </w:p>
    <w:p w:rsidR="00347CF7" w:rsidRDefault="00D33BD8" w:rsidP="00AA0F8C">
      <w:pPr>
        <w:jc w:val="both"/>
      </w:pPr>
      <w:r>
        <w:tab/>
      </w:r>
      <w:r>
        <w:tab/>
      </w:r>
      <w:r>
        <w:tab/>
        <w:t>2/ Des rebellions nomades au terrorisme international contemporain. </w:t>
      </w:r>
    </w:p>
    <w:p w:rsidR="00D33BD8" w:rsidRDefault="00D33BD8" w:rsidP="00AA0F8C">
      <w:pPr>
        <w:jc w:val="both"/>
      </w:pPr>
    </w:p>
    <w:p w:rsidR="00A5346A" w:rsidRDefault="00253EC3" w:rsidP="00AA0F8C">
      <w:pPr>
        <w:jc w:val="both"/>
      </w:pPr>
      <w:r>
        <w:tab/>
      </w:r>
      <w:r>
        <w:tab/>
        <w:t>2°) </w:t>
      </w:r>
      <w:r w:rsidR="00D33BD8">
        <w:t>L’appétit des FTN : source de profits et de conflits</w:t>
      </w:r>
      <w:r>
        <w:t>.</w:t>
      </w:r>
    </w:p>
    <w:p w:rsidR="00347CF7" w:rsidRDefault="00347CF7" w:rsidP="00AA0F8C">
      <w:pPr>
        <w:jc w:val="both"/>
      </w:pPr>
    </w:p>
    <w:p w:rsidR="00A5346A" w:rsidRDefault="00A5346A" w:rsidP="00AA0F8C">
      <w:pPr>
        <w:jc w:val="both"/>
      </w:pPr>
    </w:p>
    <w:p w:rsidR="00A5346A" w:rsidRPr="00EC138C" w:rsidRDefault="00347CF7" w:rsidP="00AA0F8C">
      <w:pPr>
        <w:jc w:val="both"/>
        <w:rPr>
          <w:b/>
        </w:rPr>
      </w:pPr>
      <w:r>
        <w:rPr>
          <w:b/>
        </w:rPr>
        <w:tab/>
      </w:r>
      <w:r w:rsidR="002746FB">
        <w:rPr>
          <w:b/>
        </w:rPr>
        <w:t>2. </w:t>
      </w:r>
      <w:r w:rsidR="00522DB6">
        <w:rPr>
          <w:b/>
        </w:rPr>
        <w:t>Le Sahara est un espace de fortes contraintes : les pouvoirs publics à différentes échelles de gouvernance tentent de maîtriser cet espace difficile</w:t>
      </w:r>
      <w:r w:rsidR="00A5346A" w:rsidRPr="00EC138C">
        <w:rPr>
          <w:b/>
        </w:rPr>
        <w:t>. </w:t>
      </w:r>
    </w:p>
    <w:p w:rsidR="00A5346A" w:rsidRDefault="002746FB" w:rsidP="00522DB6">
      <w:pPr>
        <w:ind w:left="1410"/>
        <w:jc w:val="both"/>
      </w:pPr>
      <w:r>
        <w:t>1°) </w:t>
      </w:r>
      <w:r w:rsidR="00522DB6">
        <w:t>Le Sahara, un espace de fortes contraintes : milieux et immensités sont des défis politiques dans la recherche d’une meilleure maîtrise du territoire..</w:t>
      </w:r>
      <w:r w:rsidR="00253EC3">
        <w:t>. </w:t>
      </w:r>
    </w:p>
    <w:p w:rsidR="00A5346A" w:rsidRDefault="00D53A7E" w:rsidP="00AA0F8C">
      <w:pPr>
        <w:jc w:val="both"/>
      </w:pPr>
      <w:r>
        <w:tab/>
      </w:r>
      <w:r>
        <w:tab/>
      </w:r>
      <w:r>
        <w:tab/>
        <w:t>1/ Le Sahara, le plus grand désert chaud du monde… </w:t>
      </w:r>
    </w:p>
    <w:p w:rsidR="00D53A7E" w:rsidRDefault="00D53A7E" w:rsidP="00AA0F8C">
      <w:pPr>
        <w:jc w:val="both"/>
      </w:pPr>
      <w:r>
        <w:tab/>
      </w:r>
      <w:r>
        <w:tab/>
      </w:r>
      <w:r>
        <w:tab/>
      </w:r>
      <w:r>
        <w:tab/>
      </w:r>
      <w:r>
        <w:sym w:font="Wingdings" w:char="F081"/>
      </w:r>
      <w:r>
        <w:t> Un désert chaud : </w:t>
      </w:r>
    </w:p>
    <w:p w:rsidR="00D53A7E" w:rsidRDefault="00D53A7E" w:rsidP="00AA0F8C">
      <w:pPr>
        <w:jc w:val="both"/>
      </w:pPr>
    </w:p>
    <w:p w:rsidR="00347CF7" w:rsidRDefault="00D53A7E" w:rsidP="00D53A7E">
      <w:pPr>
        <w:ind w:left="2124" w:firstLine="708"/>
        <w:jc w:val="both"/>
      </w:pPr>
      <w:r>
        <w:sym w:font="Wingdings" w:char="F082"/>
      </w:r>
      <w:r>
        <w:t> Un espace immense : </w:t>
      </w:r>
    </w:p>
    <w:p w:rsidR="00D53A7E" w:rsidRDefault="00D53A7E" w:rsidP="00AA0F8C">
      <w:pPr>
        <w:jc w:val="both"/>
      </w:pPr>
    </w:p>
    <w:p w:rsidR="00D53A7E" w:rsidRDefault="00D53A7E" w:rsidP="00D53A7E">
      <w:pPr>
        <w:ind w:left="2124" w:firstLine="6"/>
        <w:jc w:val="both"/>
      </w:pPr>
      <w:r>
        <w:t>2/ … Constitue une marge pour les États sahéliens qui sont littéralement dos-à-dos les uns des autres. </w:t>
      </w:r>
    </w:p>
    <w:p w:rsidR="00A5346A" w:rsidRDefault="00A5346A" w:rsidP="00AA0F8C">
      <w:pPr>
        <w:jc w:val="both"/>
      </w:pPr>
    </w:p>
    <w:p w:rsidR="00A5346A" w:rsidRDefault="002746FB" w:rsidP="00522DB6">
      <w:pPr>
        <w:ind w:left="1410"/>
        <w:jc w:val="both"/>
      </w:pPr>
      <w:r>
        <w:t>2°) </w:t>
      </w:r>
      <w:r w:rsidR="00522DB6">
        <w:t>… Mais la pauvreté des États sahéliens, inégale mais persistante, et les rivalités géopolitiques constituent des obstacles plus importants que les contraintes géophysiques dans la recherche d’une meilleure maîtrise de cet espace</w:t>
      </w:r>
      <w:r w:rsidR="00253EC3">
        <w:t>. </w:t>
      </w:r>
    </w:p>
    <w:p w:rsidR="00A5346A" w:rsidRDefault="00D53A7E" w:rsidP="00D53A7E">
      <w:pPr>
        <w:ind w:left="2124" w:firstLine="6"/>
        <w:jc w:val="both"/>
      </w:pPr>
      <w:r>
        <w:t>1°) Les acteurs de la maîtrise du territoire : des États pauvres et en rivalités les uns contre les autres… </w:t>
      </w:r>
    </w:p>
    <w:p w:rsidR="00347CF7" w:rsidRDefault="00347CF7" w:rsidP="00AA0F8C">
      <w:pPr>
        <w:jc w:val="both"/>
      </w:pPr>
    </w:p>
    <w:p w:rsidR="00A5346A" w:rsidRDefault="00D53A7E" w:rsidP="00D33BD8">
      <w:pPr>
        <w:ind w:left="2124" w:firstLine="6"/>
        <w:jc w:val="both"/>
      </w:pPr>
      <w:r>
        <w:t>2°) Un espace convoité par des organisations supranationales, qui ne font guère mieux sur leur propre territoire… </w:t>
      </w:r>
    </w:p>
    <w:p w:rsidR="00D33BD8" w:rsidRDefault="00D33BD8" w:rsidP="00D33BD8">
      <w:pPr>
        <w:ind w:left="2124" w:firstLine="6"/>
        <w:jc w:val="both"/>
      </w:pPr>
    </w:p>
    <w:p w:rsidR="00AA0F8C" w:rsidRPr="00EC138C" w:rsidRDefault="00AA0F8C" w:rsidP="00AA0F8C">
      <w:pPr>
        <w:jc w:val="both"/>
        <w:rPr>
          <w:b/>
        </w:rPr>
      </w:pPr>
      <w:r w:rsidRPr="00EC138C">
        <w:rPr>
          <w:b/>
        </w:rPr>
        <w:lastRenderedPageBreak/>
        <w:t>II. </w:t>
      </w:r>
      <w:r w:rsidR="00522DB6">
        <w:rPr>
          <w:b/>
        </w:rPr>
        <w:t>LE SAHARA, UN ESPACE DE RESSOURCES</w:t>
      </w:r>
      <w:r w:rsidR="00A5346A" w:rsidRPr="00EC138C">
        <w:rPr>
          <w:b/>
        </w:rPr>
        <w:t>. </w:t>
      </w:r>
    </w:p>
    <w:p w:rsidR="00EC138C" w:rsidRPr="00EC138C" w:rsidRDefault="00522DB6" w:rsidP="00AA0F8C">
      <w:pPr>
        <w:jc w:val="both"/>
        <w:rPr>
          <w:i/>
        </w:rPr>
      </w:pPr>
      <w:r>
        <w:rPr>
          <w:i/>
        </w:rPr>
        <w:t>Quelle est la vraie richesse du Sahara</w:t>
      </w:r>
      <w:r w:rsidR="00347CF7">
        <w:rPr>
          <w:i/>
        </w:rPr>
        <w:t> ? </w:t>
      </w:r>
      <w:r>
        <w:rPr>
          <w:i/>
        </w:rPr>
        <w:t>Ses matières premières minérales (Produits miniers et l’eau des nappes aquifères) bien sûr, mais sa position de carrefour démographique et économique  à différentes échelles est peut-être de plus en plus sa valeur première. </w:t>
      </w:r>
    </w:p>
    <w:p w:rsidR="00AA0F8C" w:rsidRPr="00EC138C" w:rsidRDefault="002746FB" w:rsidP="00AA0F8C">
      <w:pPr>
        <w:jc w:val="both"/>
        <w:rPr>
          <w:b/>
        </w:rPr>
      </w:pPr>
      <w:r>
        <w:rPr>
          <w:b/>
        </w:rPr>
        <w:tab/>
        <w:t>1. </w:t>
      </w:r>
      <w:r w:rsidR="00D33BD8">
        <w:rPr>
          <w:b/>
        </w:rPr>
        <w:t>Le Sahara, un espace aux importantes ressources minérales</w:t>
      </w:r>
      <w:r w:rsidR="00A5346A" w:rsidRPr="00EC138C">
        <w:rPr>
          <w:b/>
        </w:rPr>
        <w:t>. </w:t>
      </w:r>
    </w:p>
    <w:p w:rsidR="00A5346A" w:rsidRDefault="00522DB6" w:rsidP="00AA0F8C">
      <w:pPr>
        <w:jc w:val="both"/>
      </w:pPr>
      <w:r>
        <w:tab/>
      </w:r>
      <w:r>
        <w:tab/>
        <w:t>1°) </w:t>
      </w:r>
      <w:r w:rsidR="00D33BD8">
        <w:t>Les ressources minières du Sahara</w:t>
      </w:r>
      <w:r w:rsidR="00A5346A">
        <w:t>. </w:t>
      </w:r>
    </w:p>
    <w:p w:rsidR="00A5346A" w:rsidRDefault="00724720" w:rsidP="00AA0F8C">
      <w:pPr>
        <w:jc w:val="both"/>
      </w:pPr>
      <w:r>
        <w:tab/>
      </w:r>
      <w:r>
        <w:tab/>
      </w:r>
      <w:r>
        <w:tab/>
        <w:t>1/ Géographie des ressources minières du Sahara. </w:t>
      </w:r>
    </w:p>
    <w:p w:rsidR="00724720" w:rsidRDefault="00724720" w:rsidP="00AA0F8C">
      <w:pPr>
        <w:jc w:val="both"/>
      </w:pPr>
    </w:p>
    <w:p w:rsidR="00724720" w:rsidRDefault="00724720" w:rsidP="00AA0F8C">
      <w:pPr>
        <w:jc w:val="both"/>
      </w:pPr>
      <w:r>
        <w:tab/>
      </w:r>
      <w:r>
        <w:tab/>
      </w:r>
      <w:r>
        <w:tab/>
        <w:t>2/ La place et le poids des profits miniers dans les économies nationales. </w:t>
      </w:r>
    </w:p>
    <w:p w:rsidR="00EC138C" w:rsidRDefault="00EC138C" w:rsidP="00AA0F8C">
      <w:pPr>
        <w:jc w:val="both"/>
      </w:pPr>
    </w:p>
    <w:p w:rsidR="00A5346A" w:rsidRDefault="00347CF7" w:rsidP="00AA0F8C">
      <w:pPr>
        <w:jc w:val="both"/>
      </w:pPr>
      <w:r>
        <w:tab/>
      </w:r>
      <w:r w:rsidR="00522DB6">
        <w:tab/>
        <w:t>2°) </w:t>
      </w:r>
      <w:r w:rsidR="00D33BD8">
        <w:t>L’eau, nouvelle ressource stratégique du Sahara ? </w:t>
      </w:r>
    </w:p>
    <w:p w:rsidR="00AA0F8C" w:rsidRDefault="00522DB6" w:rsidP="00AA0F8C">
      <w:pPr>
        <w:jc w:val="both"/>
      </w:pPr>
      <w:r>
        <w:tab/>
      </w:r>
      <w:r>
        <w:tab/>
      </w:r>
      <w:r>
        <w:tab/>
        <w:t>1/ </w:t>
      </w:r>
      <w:r w:rsidR="00D33BD8">
        <w:t>Le Sahara, un espace aux importantes ressources aquifères à différentes échelles</w:t>
      </w:r>
      <w:r w:rsidR="00347CF7">
        <w:t>. </w:t>
      </w:r>
    </w:p>
    <w:p w:rsidR="00A5346A" w:rsidRDefault="00A5346A" w:rsidP="00AA0F8C">
      <w:pPr>
        <w:jc w:val="both"/>
      </w:pPr>
    </w:p>
    <w:p w:rsidR="00A5346A" w:rsidRDefault="00522DB6" w:rsidP="00D33BD8">
      <w:pPr>
        <w:ind w:left="2124" w:firstLine="6"/>
        <w:jc w:val="both"/>
      </w:pPr>
      <w:r>
        <w:t>2/ </w:t>
      </w:r>
      <w:r w:rsidR="00D33BD8">
        <w:t>Des régions en développement agricole soutenu grâce aux ressources aquifères du Sahara</w:t>
      </w:r>
      <w:r w:rsidR="00347CF7">
        <w:t>. </w:t>
      </w:r>
    </w:p>
    <w:p w:rsidR="003254C3" w:rsidRDefault="003254C3" w:rsidP="00AA0F8C">
      <w:pPr>
        <w:jc w:val="both"/>
      </w:pPr>
    </w:p>
    <w:p w:rsidR="00A5346A" w:rsidRPr="00EC138C" w:rsidRDefault="00253EC3" w:rsidP="00AA0F8C">
      <w:pPr>
        <w:jc w:val="both"/>
        <w:rPr>
          <w:b/>
        </w:rPr>
      </w:pPr>
      <w:r>
        <w:rPr>
          <w:b/>
        </w:rPr>
        <w:tab/>
        <w:t>2. </w:t>
      </w:r>
      <w:r w:rsidR="00D33BD8">
        <w:rPr>
          <w:b/>
        </w:rPr>
        <w:t>Le Sahara, un carrefour géostratégique aux échelles macro-régionales et continentales</w:t>
      </w:r>
      <w:r w:rsidR="00A5346A" w:rsidRPr="00EC138C">
        <w:rPr>
          <w:b/>
        </w:rPr>
        <w:t>. </w:t>
      </w:r>
    </w:p>
    <w:p w:rsidR="00A5346A" w:rsidRDefault="00A5346A" w:rsidP="00A5346A">
      <w:pPr>
        <w:ind w:left="1418"/>
        <w:jc w:val="both"/>
      </w:pPr>
      <w:r>
        <w:t>1°) </w:t>
      </w:r>
      <w:r w:rsidR="00724720">
        <w:t>Les routes sahariennes : canaux des échanges anciens et nouveaux</w:t>
      </w:r>
      <w:r>
        <w:t>. </w:t>
      </w:r>
    </w:p>
    <w:p w:rsidR="00A5346A" w:rsidRDefault="00724720" w:rsidP="00AA0F8C">
      <w:pPr>
        <w:jc w:val="both"/>
      </w:pPr>
      <w:r>
        <w:tab/>
      </w:r>
      <w:r>
        <w:tab/>
      </w:r>
      <w:r>
        <w:tab/>
        <w:t>1/ Les routes méridiennes Nord-Sud structurent les échanges marchands… </w:t>
      </w:r>
    </w:p>
    <w:p w:rsidR="00A5346A" w:rsidRDefault="00A5346A" w:rsidP="00AA0F8C">
      <w:pPr>
        <w:jc w:val="both"/>
      </w:pPr>
    </w:p>
    <w:p w:rsidR="00A5346A" w:rsidRDefault="00724720" w:rsidP="00724720">
      <w:pPr>
        <w:ind w:left="2124" w:firstLine="6"/>
        <w:jc w:val="both"/>
      </w:pPr>
      <w:r>
        <w:t>2/ Les routes Ouest-Est accueillent aussi des flux humains et marchands aux échelles régionales et macro-régionales. </w:t>
      </w:r>
    </w:p>
    <w:p w:rsidR="00724720" w:rsidRDefault="00724720" w:rsidP="00AA0F8C">
      <w:pPr>
        <w:jc w:val="both"/>
      </w:pPr>
    </w:p>
    <w:p w:rsidR="00A5346A" w:rsidRDefault="00A5346A" w:rsidP="00EC138C">
      <w:pPr>
        <w:ind w:left="1418"/>
        <w:jc w:val="both"/>
      </w:pPr>
      <w:r>
        <w:t>2°) </w:t>
      </w:r>
      <w:r w:rsidR="00724720">
        <w:t>Les conflits d’usage entre les différents acteurs de la mise en valeur du Sahara</w:t>
      </w:r>
      <w:r w:rsidR="00EC138C">
        <w:t>. </w:t>
      </w:r>
    </w:p>
    <w:p w:rsidR="00EC138C" w:rsidRDefault="00724720" w:rsidP="00EC138C">
      <w:pPr>
        <w:ind w:left="1418"/>
        <w:jc w:val="both"/>
      </w:pPr>
      <w:r>
        <w:tab/>
        <w:t>1/ Les conflits d’usages entre les FTN et les populations natives de pasteurs et d’agriculteurs. </w:t>
      </w:r>
    </w:p>
    <w:p w:rsidR="00EC138C" w:rsidRDefault="00EC138C" w:rsidP="00EC138C">
      <w:pPr>
        <w:ind w:left="1418"/>
        <w:jc w:val="both"/>
      </w:pPr>
    </w:p>
    <w:p w:rsidR="008013E7" w:rsidRDefault="00724720" w:rsidP="00EC138C">
      <w:pPr>
        <w:ind w:left="1418"/>
        <w:jc w:val="both"/>
      </w:pPr>
      <w:r>
        <w:tab/>
        <w:t xml:space="preserve">2/ Les conflits d’usages entre les différents acteurs agro-pastoraux : nomadisme traditionnel et </w:t>
      </w:r>
      <w:r w:rsidRPr="00724720">
        <w:rPr>
          <w:i/>
        </w:rPr>
        <w:t>agrobusiness</w:t>
      </w:r>
      <w:r>
        <w:t>. </w:t>
      </w:r>
    </w:p>
    <w:p w:rsidR="00F81CF3" w:rsidRDefault="00F81CF3" w:rsidP="00EC138C">
      <w:pPr>
        <w:jc w:val="both"/>
      </w:pPr>
    </w:p>
    <w:p w:rsidR="00EC138C" w:rsidRDefault="00EC138C" w:rsidP="00EC138C">
      <w:pPr>
        <w:jc w:val="both"/>
      </w:pPr>
      <w:r>
        <w:t>Conclusion : </w:t>
      </w:r>
    </w:p>
    <w:tbl>
      <w:tblPr>
        <w:tblStyle w:val="Grilledutableau"/>
        <w:tblW w:w="0" w:type="auto"/>
        <w:tblLook w:val="04A0"/>
      </w:tblPr>
      <w:tblGrid>
        <w:gridCol w:w="1526"/>
        <w:gridCol w:w="9080"/>
      </w:tblGrid>
      <w:tr w:rsidR="00EC138C" w:rsidTr="00224DF3">
        <w:tc>
          <w:tcPr>
            <w:tcW w:w="1526" w:type="dxa"/>
            <w:tcBorders>
              <w:top w:val="nil"/>
              <w:left w:val="nil"/>
              <w:bottom w:val="single" w:sz="4" w:space="0" w:color="auto"/>
            </w:tcBorders>
          </w:tcPr>
          <w:p w:rsidR="00EC138C" w:rsidRDefault="00EC138C" w:rsidP="00224DF3">
            <w:pPr>
              <w:jc w:val="both"/>
            </w:pPr>
          </w:p>
        </w:tc>
        <w:tc>
          <w:tcPr>
            <w:tcW w:w="9080" w:type="dxa"/>
            <w:tcBorders>
              <w:bottom w:val="nil"/>
            </w:tcBorders>
          </w:tcPr>
          <w:p w:rsidR="00EC138C" w:rsidRDefault="00EC138C" w:rsidP="00224DF3">
            <w:pPr>
              <w:jc w:val="both"/>
            </w:pPr>
          </w:p>
          <w:p w:rsidR="00EC138C" w:rsidRDefault="00EC138C" w:rsidP="00224DF3">
            <w:pPr>
              <w:jc w:val="both"/>
            </w:pPr>
          </w:p>
        </w:tc>
      </w:tr>
      <w:tr w:rsidR="00EC138C" w:rsidTr="00224DF3">
        <w:tc>
          <w:tcPr>
            <w:tcW w:w="1526" w:type="dxa"/>
            <w:tcBorders>
              <w:right w:val="nil"/>
            </w:tcBorders>
          </w:tcPr>
          <w:p w:rsidR="00EC138C" w:rsidRDefault="00EC138C" w:rsidP="00224DF3">
            <w:pPr>
              <w:jc w:val="both"/>
            </w:pPr>
          </w:p>
        </w:tc>
        <w:tc>
          <w:tcPr>
            <w:tcW w:w="9080" w:type="dxa"/>
            <w:tcBorders>
              <w:top w:val="nil"/>
              <w:left w:val="nil"/>
            </w:tcBorders>
          </w:tcPr>
          <w:p w:rsidR="00EC138C" w:rsidRDefault="00EC138C" w:rsidP="00224DF3">
            <w:pPr>
              <w:jc w:val="both"/>
            </w:pPr>
          </w:p>
        </w:tc>
      </w:tr>
    </w:tbl>
    <w:p w:rsidR="00EC138C" w:rsidRDefault="00A4301C" w:rsidP="00EC138C">
      <w:pPr>
        <w:jc w:val="both"/>
      </w:pPr>
      <w:r>
        <w:t xml:space="preserve">© </w:t>
      </w:r>
      <w:r w:rsidRPr="006C3D7A">
        <w:rPr>
          <w:b/>
        </w:rPr>
        <w:t>Erwan</w:t>
      </w:r>
      <w:r w:rsidR="00522DB6">
        <w:t xml:space="preserve"> BERTHO (Mars 2017</w:t>
      </w:r>
      <w:r>
        <w:t xml:space="preserve">), Retrouvez les sources sur </w:t>
      </w:r>
      <w:r w:rsidRPr="001B2B6E">
        <w:rPr>
          <w:i/>
        </w:rPr>
        <w:t>hglycee.fr</w:t>
      </w:r>
      <w:r>
        <w:t>/Sources&amp;Ressources/Les sources</w:t>
      </w:r>
    </w:p>
    <w:p w:rsidR="00522DB6" w:rsidRPr="00724720" w:rsidRDefault="00724720" w:rsidP="00724720">
      <w:pPr>
        <w:jc w:val="center"/>
        <w:rPr>
          <w:b/>
          <w:sz w:val="24"/>
          <w:szCs w:val="24"/>
        </w:rPr>
      </w:pPr>
      <w:r w:rsidRPr="00724720">
        <w:rPr>
          <w:b/>
          <w:sz w:val="24"/>
          <w:szCs w:val="24"/>
        </w:rPr>
        <w:lastRenderedPageBreak/>
        <w:t>SCHÉMA : Le Sahara, ressources et conflits dans le plus grand désert chaud du monde.</w:t>
      </w:r>
    </w:p>
    <w:p w:rsidR="00724720" w:rsidRDefault="00D83474" w:rsidP="00EC138C">
      <w:pPr>
        <w:jc w:val="both"/>
      </w:pPr>
      <w:r>
        <w:rPr>
          <w:noProof/>
          <w:lang w:eastAsia="fr-FR"/>
        </w:rPr>
        <w:pict>
          <v:polyline id="_x0000_s1069" style="position:absolute;left:0;text-align:left;z-index:251726848" points="131.4pt,14.3pt,126.25pt,43.3pt,110.35pt,58.7pt,55.15pt,150.35pt" coordsize="1525,2721" filled="f" strokeweight="1.5pt">
            <v:stroke dashstyle="1 1" endcap="round"/>
            <v:path arrowok="t"/>
          </v:polyline>
        </w:pict>
      </w:r>
    </w:p>
    <w:p w:rsidR="00312BE1" w:rsidRDefault="00D83474" w:rsidP="00EC138C">
      <w:pPr>
        <w:jc w:val="both"/>
      </w:pPr>
      <w:r>
        <w:rPr>
          <w:noProof/>
          <w:lang w:eastAsia="fr-FR"/>
        </w:rPr>
        <w:pict>
          <v:polyline id="_x0000_s1068" style="position:absolute;left:0;text-align:left;z-index:251721728" points="223.5pt,11.3pt,212.75pt,36.05pt,228.6pt,92.15pt,243.1pt,39.8pt,285.65pt,89.85pt" coordsize="1458,1617" filled="f" strokeweight="1.5pt">
            <v:stroke dashstyle="1 1" endcap="round"/>
            <v:path arrowok="t"/>
          </v:polyline>
        </w:pict>
      </w:r>
      <w:r w:rsidR="000B4398">
        <w:rPr>
          <w:noProof/>
          <w:lang w:eastAsia="fr-FR"/>
        </w:rPr>
        <w:pict>
          <v:polyline id="_x0000_s1053" style="position:absolute;left:0;text-align:left;z-index:251685888" points="177.75pt,10.7pt,177pt,43.7pt,168.75pt,69.95pt,177.75pt,113.45pt,198pt,153.2pt,209.25pt,189.2pt" coordsize="810,3570" filled="f" strokeweight="1.5pt">
            <v:stroke dashstyle="1 1" endcap="round"/>
            <v:path arrowok="t"/>
          </v:polyline>
        </w:pict>
      </w:r>
      <w:r w:rsidR="000B4398">
        <w:rPr>
          <w:noProof/>
          <w:lang w:eastAsia="fr-FR"/>
        </w:rPr>
        <w:pict>
          <v:shape id="_x0000_s1027" style="position:absolute;left:0;text-align:left;margin-left:51pt;margin-top:7.7pt;width:6in;height:302.25pt;z-index:251659264" coordsize="8640,6045" o:regroupid="1" path="m7140,6045l8175,4800,8640,3660r-825,165c7398,3388,6375,1455,6135,1035v-240,-420,205,315,240,270l6345,765,4800,615,4605,975,3420,465,3480,15,2565,,1620,255,1425,150,60,2205,,3270,1140,4740,2535,4425r870,510l3300,5490e" filled="f">
            <v:path arrowok="t"/>
          </v:shape>
        </w:pict>
      </w:r>
      <w:r w:rsidR="000B4398">
        <w:rPr>
          <w:noProof/>
          <w:lang w:eastAsia="fr-FR"/>
        </w:rPr>
        <w:pict>
          <v:polyline id="_x0000_s1052" style="position:absolute;left:0;text-align:left;z-index:251684864" points="174.75pt,7.7pt,147.75pt,48.95pt,102pt,90.2pt,56.25pt,127.7pt,53.25pt,173.1pt" coordsize="2430,3308" filled="f" strokeweight="1.5pt">
            <v:stroke dashstyle="1 1" endcap="round"/>
            <v:path arrowok="t"/>
          </v:polyline>
        </w:pict>
      </w:r>
      <w:r w:rsidR="005F109A">
        <w:rPr>
          <w:noProof/>
          <w:lang w:eastAsia="fr-FR"/>
        </w:rPr>
        <w:pict>
          <v:oval id="_x0000_s1047" style="position:absolute;left:0;text-align:left;margin-left:220.15pt;margin-top:6.95pt;width:7.15pt;height:7.15pt;z-index:251722752"/>
        </w:pict>
      </w:r>
      <w:r w:rsidR="005F109A">
        <w:rPr>
          <w:noProof/>
          <w:lang w:eastAsia="fr-FR"/>
        </w:rPr>
        <w:pict>
          <v:shape id="_x0000_s1038" style="position:absolute;left:0;text-align:left;margin-left:93.75pt;margin-top:12.4pt;width:121.9pt;height:58.9pt;z-index:251670528" coordsize="2438,1178" path="m60,1061c120,954,390,611,525,492,660,373,693,404,870,349v177,-55,513,-136,720,-188c1797,109,1981,55,2115,34v134,-21,323,-34,278,c2348,68,2039,184,1845,236v-194,52,-463,70,-615,113c1078,392,1029,438,930,492,831,546,727,614,638,671,549,728,477,758,398,836v-79,78,-174,258,-233,300c106,1178,,1168,60,1061xe" fillcolor="black" stroked="f">
            <v:fill r:id="rId4" o:title="25 %" type="pattern"/>
            <v:path arrowok="t"/>
          </v:shape>
        </w:pict>
      </w:r>
      <w:r w:rsidR="005F109A">
        <w:rPr>
          <w:noProof/>
          <w:lang w:eastAsia="fr-FR"/>
        </w:rPr>
        <w:pict>
          <v:oval id="_x0000_s1029" style="position:absolute;left:0;text-align:left;margin-left:173.25pt;margin-top:6.95pt;width:7.15pt;height:7.15pt;z-index:251701248" o:regroupid="1"/>
        </w:pict>
      </w:r>
    </w:p>
    <w:p w:rsidR="00312BE1" w:rsidRDefault="00D83474" w:rsidP="00EC138C">
      <w:pPr>
        <w:jc w:val="both"/>
      </w:pPr>
      <w:r>
        <w:rPr>
          <w:noProof/>
          <w:lang w:eastAsia="fr-FR"/>
        </w:rPr>
        <w:pict>
          <v:polyline id="_x0000_s1067" style="position:absolute;left:0;text-align:left;z-index:251700224" points="235.5pt,121pt,287.25pt,64pt,298.5pt,27.25pt,353.25pt,33.25pt,387.75pt,16.75pt" coordsize="3045,2085" filled="f">
            <v:stroke dashstyle="1 1" endcap="round"/>
            <v:path arrowok="t"/>
          </v:polyline>
        </w:pict>
      </w:r>
      <w:r w:rsidR="000B4398">
        <w:rPr>
          <w:noProof/>
          <w:lang w:eastAsia="fr-FR"/>
        </w:rPr>
        <w:pict>
          <v:rect id="_x0000_s1064" style="position:absolute;left:0;text-align:left;margin-left:295.1pt;margin-top:23.5pt;width:7.15pt;height:7.15pt;z-index:251714560"/>
        </w:pict>
      </w:r>
      <w:r w:rsidR="000B4398">
        <w:rPr>
          <w:noProof/>
          <w:lang w:eastAsia="fr-FR"/>
        </w:rPr>
        <w:pict>
          <v:polyline id="_x0000_s1060" style="position:absolute;left:0;text-align:left;z-index:251693056" points="176.25pt,17.5pt,191.25pt,25.75pt,228.75pt,64pt,235.5pt,119.5pt,210.75pt,164.5pt" coordsize="1185,2940" filled="f" strokeweight="1.5pt">
            <v:stroke dashstyle="1 1" endcap="round"/>
            <v:path arrowok="t"/>
          </v:polyline>
        </w:pict>
      </w:r>
      <w:r w:rsidR="000B4398">
        <w:rPr>
          <w:noProof/>
          <w:lang w:eastAsia="fr-FR"/>
        </w:rPr>
        <w:pict>
          <v:rect id="_x0000_s1061" style="position:absolute;left:0;text-align:left;margin-left:186.75pt;margin-top:20.85pt;width:7.15pt;height:7.15pt;z-index:251694080"/>
        </w:pict>
      </w:r>
      <w:r w:rsidR="000B4398">
        <w:rPr>
          <w:noProof/>
          <w:lang w:eastAsia="fr-FR"/>
        </w:rPr>
        <w:pict>
          <v:polyline id="_x0000_s1058" style="position:absolute;left:0;text-align:left;z-index:251691008" points="148.5pt,23.5pt,153pt,48.25pt,154.5pt,94pt,147pt,134.5pt,210pt,163.75pt" coordsize="1260,2805" filled="f" strokeweight="1.5pt">
            <v:stroke dashstyle="1 1" endcap="round"/>
            <v:path arrowok="t"/>
          </v:polyline>
        </w:pict>
      </w:r>
      <w:r w:rsidR="005F109A">
        <w:rPr>
          <w:noProof/>
          <w:lang w:eastAsia="fr-FR"/>
        </w:rPr>
        <w:pict>
          <v:rect id="_x0000_s1049" style="position:absolute;left:0;text-align:left;margin-left:144.1pt;margin-top:19.7pt;width:7.15pt;height:7.15pt;z-index:251708416"/>
        </w:pict>
      </w:r>
      <w:r w:rsidR="005F109A">
        <w:rPr>
          <w:noProof/>
          <w:lang w:eastAsia="fr-FR"/>
        </w:rPr>
        <w:pict>
          <v:oval id="_x0000_s1048" style="position:absolute;left:0;text-align:left;margin-left:238.55pt;margin-top:11.15pt;width:7.15pt;height:7.15pt;z-index:251723776"/>
        </w:pict>
      </w:r>
      <w:r w:rsidR="005F109A">
        <w:rPr>
          <w:noProof/>
          <w:lang w:eastAsia="fr-FR"/>
        </w:rPr>
        <w:pict>
          <v:rect id="_x0000_s1042" style="position:absolute;left:0;text-align:left;margin-left:173.25pt;margin-top:13.7pt;width:7.15pt;height:7.15pt;z-index:251703296"/>
        </w:pict>
      </w:r>
      <w:r w:rsidR="005F109A">
        <w:rPr>
          <w:noProof/>
          <w:lang w:eastAsia="fr-FR"/>
        </w:rPr>
        <w:pict>
          <v:oval id="_x0000_s1028" style="position:absolute;left:0;text-align:left;margin-left:106.5pt;margin-top:4.4pt;width:7.15pt;height:7.15pt;z-index:251727872" o:regroupid="1"/>
        </w:pict>
      </w:r>
    </w:p>
    <w:p w:rsidR="00312BE1" w:rsidRDefault="000B4398" w:rsidP="00EC138C">
      <w:pPr>
        <w:jc w:val="both"/>
      </w:pPr>
      <w:r>
        <w:rPr>
          <w:noProof/>
          <w:lang w:eastAsia="fr-FR"/>
        </w:rPr>
        <w:pict>
          <v:rect id="_x0000_s1054" style="position:absolute;left:0;text-align:left;margin-left:149.35pt;margin-top:19.35pt;width:7.15pt;height:7.15pt;z-index:251716608"/>
        </w:pict>
      </w:r>
      <w:r w:rsidR="005F109A">
        <w:rPr>
          <w:noProof/>
          <w:lang w:eastAsia="fr-FR"/>
        </w:rPr>
        <w:pict>
          <v:shape id="_x0000_s1039" style="position:absolute;left:0;text-align:left;margin-left:150.1pt;margin-top:22.35pt;width:71.55pt;height:47.7pt;z-index:251671552" coordsize="1431,954" path="m60,847c47,792,44,670,89,592,134,514,239,459,329,382,419,305,514,189,629,127,744,65,897,14,1019,7v122,-7,280,30,345,75c1429,127,1431,222,1409,277v-22,55,-113,75,-180,135c1162,472,1076,575,1004,637,932,699,872,747,794,787v-78,40,-150,68,-255,90c434,899,245,927,165,922,85,917,,954,60,847xe" fillcolor="black" stroked="f">
            <v:fill r:id="rId4" o:title="25 %" type="pattern"/>
            <v:path arrowok="t"/>
          </v:shape>
        </w:pict>
      </w:r>
      <w:r w:rsidR="005F109A">
        <w:rPr>
          <w:noProof/>
          <w:lang w:eastAsia="fr-FR"/>
        </w:rPr>
        <w:pict>
          <v:rect id="_x0000_s1043" style="position:absolute;left:0;text-align:left;margin-left:166.1pt;margin-top:15.2pt;width:7.15pt;height:7.15pt;z-index:251704320"/>
        </w:pict>
      </w:r>
      <w:r w:rsidR="005F109A">
        <w:rPr>
          <w:noProof/>
          <w:lang w:eastAsia="fr-FR"/>
        </w:rPr>
        <w:pict>
          <v:oval id="_x0000_s1031" style="position:absolute;left:0;text-align:left;margin-left:346.85pt;margin-top:3.35pt;width:7.15pt;height:7.15pt;z-index:251718656" o:regroupid="1"/>
        </w:pict>
      </w:r>
    </w:p>
    <w:p w:rsidR="00312BE1" w:rsidRDefault="000B4398" w:rsidP="00EC138C">
      <w:pPr>
        <w:jc w:val="both"/>
      </w:pPr>
      <w:r>
        <w:rPr>
          <w:noProof/>
          <w:lang w:eastAsia="fr-FR"/>
        </w:rPr>
        <w:pict>
          <v:rect id="_x0000_s1063" style="position:absolute;left:0;text-align:left;margin-left:283.45pt;margin-top:10.8pt;width:7.15pt;height:7.15pt;z-index:251725824"/>
        </w:pict>
      </w:r>
      <w:r>
        <w:rPr>
          <w:noProof/>
          <w:lang w:eastAsia="fr-FR"/>
        </w:rPr>
        <w:pict>
          <v:rect id="_x0000_s1062" style="position:absolute;left:0;text-align:left;margin-left:225.75pt;margin-top:10.8pt;width:7.15pt;height:7.15pt;z-index:251724800"/>
        </w:pict>
      </w:r>
      <w:r w:rsidR="005F109A">
        <w:rPr>
          <w:noProof/>
          <w:lang w:eastAsia="fr-FR"/>
        </w:rPr>
        <w:pict>
          <v:rect id="_x0000_s1050" style="position:absolute;left:0;text-align:left;margin-left:99.35pt;margin-top:10.8pt;width:7.15pt;height:7.15pt;z-index:251709440"/>
        </w:pict>
      </w:r>
    </w:p>
    <w:p w:rsidR="00312BE1" w:rsidRDefault="000B4398" w:rsidP="00EC138C">
      <w:pPr>
        <w:jc w:val="both"/>
      </w:pPr>
      <w:r>
        <w:rPr>
          <w:noProof/>
          <w:lang w:eastAsia="fr-FR"/>
        </w:rPr>
        <w:pict>
          <v:polyline id="_x0000_s1059" style="position:absolute;left:0;text-align:left;z-index:251692032" points="154.5pt,16.95pt,131.25pt,50.7pt,50.25pt,68.7pt" coordsize="2085,1035" filled="f" strokeweight="1.5pt">
            <v:stroke dashstyle="1 1" endcap="round"/>
            <v:path arrowok="t"/>
          </v:polyline>
        </w:pict>
      </w:r>
      <w:r>
        <w:rPr>
          <w:noProof/>
          <w:lang w:eastAsia="fr-FR"/>
        </w:rPr>
        <w:pict>
          <v:rect id="_x0000_s1055" style="position:absolute;left:0;text-align:left;margin-left:150.85pt;margin-top:13.5pt;width:7.15pt;height:7.15pt;z-index:251717632"/>
        </w:pict>
      </w:r>
      <w:r>
        <w:rPr>
          <w:noProof/>
          <w:lang w:eastAsia="fr-FR"/>
        </w:rPr>
        <w:pict>
          <v:rect id="_x0000_s1051" style="position:absolute;left:0;text-align:left;margin-left:51pt;margin-top:21.3pt;width:7.15pt;height:7.15pt;z-index:251728896"/>
        </w:pict>
      </w:r>
      <w:r w:rsidR="005F109A">
        <w:rPr>
          <w:noProof/>
          <w:lang w:eastAsia="fr-FR"/>
        </w:rPr>
        <w:pict>
          <v:rect id="_x0000_s1044" style="position:absolute;left:0;text-align:left;margin-left:174.75pt;margin-top:7.55pt;width:7.15pt;height:7.15pt;z-index:251705344"/>
        </w:pict>
      </w:r>
    </w:p>
    <w:p w:rsidR="00312BE1" w:rsidRDefault="00D83474" w:rsidP="00EC138C">
      <w:pPr>
        <w:jc w:val="both"/>
      </w:pPr>
      <w:r>
        <w:rPr>
          <w:noProof/>
          <w:lang w:eastAsia="fr-FR"/>
        </w:rPr>
        <w:pict>
          <v:polyline id="_x0000_s1071" style="position:absolute;left:0;text-align:left;z-index:251731968" points="129.05pt,24.35pt,127.65pt,55.65pt,79pt,79.5pt" coordsize="1001,1103" filled="f">
            <v:stroke dashstyle="dash"/>
            <v:path arrowok="t"/>
          </v:polyline>
        </w:pict>
      </w:r>
      <w:r w:rsidR="000B4398">
        <w:rPr>
          <w:noProof/>
          <w:lang w:eastAsia="fr-FR"/>
        </w:rPr>
        <w:pict>
          <v:rect id="_x0000_s1057" style="position:absolute;left:0;text-align:left;margin-left:125.65pt;margin-top:20.35pt;width:7.15pt;height:7.15pt;z-index:251736064"/>
        </w:pict>
      </w:r>
      <w:r w:rsidR="005F109A">
        <w:rPr>
          <w:noProof/>
          <w:lang w:eastAsia="fr-FR"/>
        </w:rPr>
        <w:pict>
          <v:rect id="_x0000_s1046" style="position:absolute;left:0;text-align:left;margin-left:232.9pt;margin-top:14pt;width:7.15pt;height:7.15pt;z-index:251707392"/>
        </w:pict>
      </w:r>
      <w:r w:rsidR="005F109A">
        <w:rPr>
          <w:noProof/>
          <w:lang w:eastAsia="fr-FR"/>
        </w:rPr>
        <w:pict>
          <v:rect id="_x0000_s1045" style="position:absolute;left:0;text-align:left;margin-left:193.9pt;margin-top:22.25pt;width:7.15pt;height:7.15pt;z-index:251706368"/>
        </w:pict>
      </w:r>
      <w:r w:rsidR="005F109A">
        <w:rPr>
          <w:noProof/>
          <w:lang w:eastAsia="fr-FR"/>
        </w:rPr>
        <w:pict>
          <v:shape id="_x0000_s1040" style="position:absolute;left:0;text-align:left;margin-left:185.75pt;margin-top:3pt;width:20.5pt;height:19.25pt;z-index:251672576" coordsize="410,385" path="m60,278c47,223,33,46,89,23,145,,384,82,397,137,410,192,221,330,165,353,109,376,,385,60,278xe" fillcolor="black" stroked="f">
            <v:fill r:id="rId4" o:title="25 %" type="pattern"/>
            <v:path arrowok="t"/>
          </v:shape>
        </w:pict>
      </w:r>
    </w:p>
    <w:p w:rsidR="00312BE1" w:rsidRDefault="00D83474" w:rsidP="00EC138C">
      <w:pPr>
        <w:jc w:val="both"/>
      </w:pPr>
      <w:r>
        <w:rPr>
          <w:noProof/>
          <w:lang w:eastAsia="fr-FR"/>
        </w:rPr>
        <w:pict>
          <v:polyline id="_x0000_s1072" style="position:absolute;left:0;text-align:left;z-index:251732992" points="146.8pt,8.25pt,171.6pt,31.6pt,178.15pt,73.7pt" coordsize="627,1309" filled="f">
            <v:stroke dashstyle="dash"/>
            <v:path arrowok="t"/>
          </v:polyline>
        </w:pict>
      </w:r>
      <w:r>
        <w:rPr>
          <w:noProof/>
          <w:lang w:eastAsia="fr-FR"/>
        </w:rPr>
        <w:pict>
          <v:polyline id="_x0000_s1070" style="position:absolute;left:0;text-align:left;z-index:251729920" points="146.35pt,8.25pt,127.65pt,29.3pt,129.05pt,84.45pt" coordsize="374,1524" filled="f">
            <v:stroke dashstyle="dash"/>
            <v:path arrowok="t"/>
          </v:polyline>
        </w:pict>
      </w:r>
      <w:r>
        <w:rPr>
          <w:noProof/>
          <w:lang w:eastAsia="fr-FR"/>
        </w:rPr>
        <w:pict>
          <v:polyline id="_x0000_s1066" style="position:absolute;left:0;text-align:left;z-index:251699200" points="128.25pt,-.2pt,150.75pt,7.3pt,272.25pt,21.55pt,363.75pt,8.8pt,405.75pt,59.8pt,442.5pt,45.55pt,450pt,29.05pt" coordsize="6435,1200" filled="f">
            <v:stroke dashstyle="1 1" endcap="round"/>
            <v:path arrowok="t"/>
          </v:polyline>
        </w:pict>
      </w:r>
      <w:r>
        <w:rPr>
          <w:noProof/>
          <w:lang w:eastAsia="fr-FR"/>
        </w:rPr>
        <w:pict>
          <v:rect id="_x0000_s1065" style="position:absolute;left:0;text-align:left;margin-left:266.6pt;margin-top:17.8pt;width:7.15pt;height:7.15pt;z-index:251715584"/>
        </w:pict>
      </w:r>
      <w:r w:rsidR="000B4398">
        <w:rPr>
          <w:noProof/>
          <w:lang w:eastAsia="fr-FR"/>
        </w:rPr>
        <w:pict>
          <v:rect id="_x0000_s1056" style="position:absolute;left:0;text-align:left;margin-left:143.65pt;margin-top:3.95pt;width:7.15pt;height:7.15pt;z-index:251737088"/>
        </w:pict>
      </w:r>
      <w:r w:rsidR="005F109A">
        <w:rPr>
          <w:noProof/>
          <w:lang w:eastAsia="fr-FR"/>
        </w:rPr>
        <w:pict>
          <v:shape id="_x0000_s1041" style="position:absolute;left:0;text-align:left;margin-left:278.65pt;margin-top:3.9pt;width:41.45pt;height:30.2pt;z-index:251673600" coordsize="829,604" path="m60,497c47,442,44,320,89,242,134,164,212,,329,32,446,64,759,355,794,437v35,82,-150,68,-255,90c434,549,245,577,165,572,85,567,,604,60,497xe" fillcolor="black" stroked="f">
            <v:fill r:id="rId4" o:title="25 %" type="pattern"/>
            <v:path arrowok="t"/>
          </v:shape>
        </w:pict>
      </w:r>
      <w:r w:rsidR="005F109A">
        <w:rPr>
          <w:noProof/>
          <w:lang w:eastAsia="fr-FR"/>
        </w:rPr>
        <w:pict>
          <v:oval id="_x0000_s1035" style="position:absolute;left:0;text-align:left;margin-left:359.6pt;margin-top:3.9pt;width:7.15pt;height:7.15pt;z-index:251719680" o:regroupid="1"/>
        </w:pict>
      </w:r>
      <w:r w:rsidR="005F109A">
        <w:rPr>
          <w:noProof/>
          <w:lang w:eastAsia="fr-FR"/>
        </w:rPr>
        <w:pict>
          <v:oval id="_x0000_s1030" style="position:absolute;left:0;text-align:left;margin-left:46.1pt;margin-top:13.3pt;width:7.15pt;height:7.15pt;z-index:251702272" o:regroupid="1"/>
        </w:pict>
      </w:r>
    </w:p>
    <w:p w:rsidR="00312BE1" w:rsidRDefault="005F109A" w:rsidP="00EC138C">
      <w:pPr>
        <w:jc w:val="both"/>
      </w:pPr>
      <w:r>
        <w:rPr>
          <w:noProof/>
          <w:lang w:eastAsia="fr-FR"/>
        </w:rPr>
        <w:pict>
          <v:oval id="_x0000_s1033" style="position:absolute;left:0;text-align:left;margin-left:206.25pt;margin-top:6.95pt;width:7.15pt;height:7.15pt;z-index:251738112" o:regroupid="1"/>
        </w:pict>
      </w:r>
    </w:p>
    <w:p w:rsidR="00312BE1" w:rsidRDefault="005F109A" w:rsidP="00EC138C">
      <w:pPr>
        <w:jc w:val="both"/>
      </w:pPr>
      <w:r>
        <w:rPr>
          <w:noProof/>
          <w:lang w:eastAsia="fr-FR"/>
        </w:rPr>
        <w:pict>
          <v:oval id="_x0000_s1036" style="position:absolute;left:0;text-align:left;margin-left:400.5pt;margin-top:4.45pt;width:7.15pt;height:7.15pt;z-index:251720704" o:regroupid="1"/>
        </w:pict>
      </w:r>
      <w:r>
        <w:rPr>
          <w:noProof/>
          <w:lang w:eastAsia="fr-FR"/>
        </w:rPr>
        <w:pict>
          <v:oval id="_x0000_s1034" style="position:absolute;left:0;text-align:left;margin-left:174.75pt;margin-top:19.8pt;width:7.15pt;height:7.15pt;z-index:251735040" o:regroupid="1"/>
        </w:pict>
      </w:r>
    </w:p>
    <w:p w:rsidR="00312BE1" w:rsidRDefault="005F109A" w:rsidP="00EC138C">
      <w:pPr>
        <w:jc w:val="both"/>
      </w:pPr>
      <w:r>
        <w:rPr>
          <w:noProof/>
          <w:lang w:eastAsia="fr-FR"/>
        </w:rPr>
        <w:pict>
          <v:oval id="_x0000_s1032" style="position:absolute;left:0;text-align:left;margin-left:125.65pt;margin-top:3.75pt;width:7.15pt;height:7.15pt;z-index:251734016" o:regroupid="1"/>
        </w:pict>
      </w:r>
    </w:p>
    <w:p w:rsidR="00312BE1" w:rsidRDefault="005F109A" w:rsidP="00EC138C">
      <w:pPr>
        <w:jc w:val="both"/>
      </w:pPr>
      <w:r>
        <w:rPr>
          <w:noProof/>
          <w:lang w:eastAsia="fr-FR"/>
        </w:rPr>
        <w:pict>
          <v:oval id="_x0000_s1037" style="position:absolute;left:0;text-align:left;margin-left:389.25pt;margin-top:24.4pt;width:7.15pt;height:7.15pt;z-index:251669504" o:regroupid="1"/>
        </w:pict>
      </w: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p w:rsidR="00312BE1" w:rsidRDefault="00312BE1" w:rsidP="00EC138C">
      <w:pPr>
        <w:jc w:val="both"/>
      </w:pPr>
    </w:p>
    <w:sectPr w:rsidR="00312BE1" w:rsidSect="00AA0F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0F8C"/>
    <w:rsid w:val="00005D2A"/>
    <w:rsid w:val="000B4398"/>
    <w:rsid w:val="00195F96"/>
    <w:rsid w:val="0021572A"/>
    <w:rsid w:val="00252D4B"/>
    <w:rsid w:val="00253EC3"/>
    <w:rsid w:val="002746FB"/>
    <w:rsid w:val="002920E8"/>
    <w:rsid w:val="002D55C0"/>
    <w:rsid w:val="00312BE1"/>
    <w:rsid w:val="003254C3"/>
    <w:rsid w:val="00347CF7"/>
    <w:rsid w:val="0036201B"/>
    <w:rsid w:val="00522DB6"/>
    <w:rsid w:val="005830E0"/>
    <w:rsid w:val="005F109A"/>
    <w:rsid w:val="006166F0"/>
    <w:rsid w:val="00672837"/>
    <w:rsid w:val="007179C0"/>
    <w:rsid w:val="00722B61"/>
    <w:rsid w:val="00724720"/>
    <w:rsid w:val="00727DF8"/>
    <w:rsid w:val="008013E7"/>
    <w:rsid w:val="00807366"/>
    <w:rsid w:val="008A665A"/>
    <w:rsid w:val="009819FB"/>
    <w:rsid w:val="00A02607"/>
    <w:rsid w:val="00A3554E"/>
    <w:rsid w:val="00A4301C"/>
    <w:rsid w:val="00A5346A"/>
    <w:rsid w:val="00AA0F8C"/>
    <w:rsid w:val="00AD23B9"/>
    <w:rsid w:val="00B0013F"/>
    <w:rsid w:val="00BA5D12"/>
    <w:rsid w:val="00C1497D"/>
    <w:rsid w:val="00D33BD8"/>
    <w:rsid w:val="00D53A7E"/>
    <w:rsid w:val="00D83474"/>
    <w:rsid w:val="00DB1C9A"/>
    <w:rsid w:val="00E16025"/>
    <w:rsid w:val="00E40382"/>
    <w:rsid w:val="00EA2615"/>
    <w:rsid w:val="00EC138C"/>
    <w:rsid w:val="00EC7F54"/>
    <w:rsid w:val="00ED6403"/>
    <w:rsid w:val="00F07B3B"/>
    <w:rsid w:val="00F81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A0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Admin</cp:lastModifiedBy>
  <cp:revision>26</cp:revision>
  <cp:lastPrinted>2013-05-17T14:50:00Z</cp:lastPrinted>
  <dcterms:created xsi:type="dcterms:W3CDTF">2013-05-14T07:41:00Z</dcterms:created>
  <dcterms:modified xsi:type="dcterms:W3CDTF">2017-03-07T20:38:00Z</dcterms:modified>
</cp:coreProperties>
</file>